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211C1" w:rsidRDefault="00F211C1" w:rsidP="00F211C1">
      <w:pPr>
        <w:bidi/>
        <w:rPr>
          <w:rFonts w:ascii="Arial" w:hAnsi="Arial" w:cs="Arial"/>
          <w:color w:val="1F497D"/>
          <w:sz w:val="22"/>
          <w:szCs w:val="22"/>
        </w:rPr>
      </w:pPr>
      <w:r>
        <w:rPr>
          <w:rFonts w:ascii="Arial" w:hAnsi="Arial" w:cs="Arial"/>
          <w:color w:val="1F497D"/>
          <w:sz w:val="22"/>
          <w:szCs w:val="22"/>
          <w:rtl/>
        </w:rPr>
        <w:t>שי תודה רבה,</w:t>
      </w:r>
    </w:p>
    <w:p w:rsidR="00F211C1" w:rsidRDefault="00F211C1" w:rsidP="00F211C1">
      <w:pPr>
        <w:bidi/>
        <w:rPr>
          <w:rFonts w:ascii="Arial" w:hAnsi="Arial" w:cs="Arial"/>
          <w:color w:val="1F497D"/>
          <w:sz w:val="22"/>
          <w:szCs w:val="22"/>
        </w:rPr>
      </w:pPr>
      <w:r>
        <w:rPr>
          <w:rFonts w:ascii="Arial" w:hAnsi="Arial" w:cs="Arial"/>
          <w:color w:val="1F497D"/>
          <w:sz w:val="22"/>
          <w:szCs w:val="22"/>
          <w:rtl/>
        </w:rPr>
        <w:t xml:space="preserve">אבקש להעלות את המענה גם </w:t>
      </w:r>
      <w:proofErr w:type="spellStart"/>
      <w:r>
        <w:rPr>
          <w:rFonts w:ascii="Arial" w:hAnsi="Arial" w:cs="Arial"/>
          <w:color w:val="1F497D"/>
          <w:sz w:val="22"/>
          <w:szCs w:val="22"/>
          <w:rtl/>
        </w:rPr>
        <w:t>למנו"ף</w:t>
      </w:r>
      <w:proofErr w:type="spellEnd"/>
      <w:r>
        <w:rPr>
          <w:rFonts w:ascii="Arial" w:hAnsi="Arial" w:cs="Arial"/>
          <w:color w:val="1F497D"/>
          <w:sz w:val="22"/>
          <w:szCs w:val="22"/>
          <w:rtl/>
        </w:rPr>
        <w:t xml:space="preserve"> לשם תיעוד</w:t>
      </w:r>
    </w:p>
    <w:p w:rsidR="00F211C1" w:rsidRDefault="00F211C1" w:rsidP="00F211C1">
      <w:pPr>
        <w:bidi/>
        <w:rPr>
          <w:rFonts w:ascii="Calibri" w:hAnsi="Calibri"/>
          <w:color w:val="1F497D"/>
          <w:sz w:val="22"/>
          <w:szCs w:val="22"/>
          <w:rtl/>
        </w:rPr>
      </w:pPr>
      <w:r>
        <w:rPr>
          <w:rFonts w:ascii="Arial" w:hAnsi="Arial" w:cs="Arial"/>
          <w:color w:val="1F497D"/>
          <w:sz w:val="22"/>
          <w:szCs w:val="22"/>
          <w:rtl/>
        </w:rPr>
        <w:t>וכן להחזיר את הפנייה אלינו.</w:t>
      </w:r>
    </w:p>
    <w:p w:rsidR="00F211C1" w:rsidRDefault="00F211C1" w:rsidP="00F211C1">
      <w:pPr>
        <w:bidi/>
        <w:rPr>
          <w:rFonts w:ascii="Calibri" w:hAnsi="Calibri" w:hint="cs"/>
          <w:color w:val="1F497D"/>
          <w:sz w:val="22"/>
          <w:szCs w:val="22"/>
          <w:rtl/>
        </w:rPr>
      </w:pPr>
    </w:p>
    <w:tbl>
      <w:tblPr>
        <w:tblW w:w="5000" w:type="pct"/>
        <w:tblCellSpacing w:w="15" w:type="dxa"/>
        <w:tblCellMar>
          <w:left w:w="0" w:type="dxa"/>
          <w:right w:w="0" w:type="dxa"/>
        </w:tblCellMar>
        <w:tblLook w:val="04A0" w:firstRow="1" w:lastRow="0" w:firstColumn="1" w:lastColumn="0" w:noHBand="0" w:noVBand="1"/>
      </w:tblPr>
      <w:tblGrid>
        <w:gridCol w:w="5581"/>
        <w:gridCol w:w="4767"/>
      </w:tblGrid>
      <w:tr w:rsidR="00F211C1" w:rsidTr="00F211C1">
        <w:trPr>
          <w:tblCellSpacing w:w="15" w:type="dxa"/>
        </w:trPr>
        <w:tc>
          <w:tcPr>
            <w:tcW w:w="0" w:type="auto"/>
            <w:tcMar>
              <w:top w:w="15" w:type="dxa"/>
              <w:left w:w="15" w:type="dxa"/>
              <w:bottom w:w="15" w:type="dxa"/>
              <w:right w:w="15" w:type="dxa"/>
            </w:tcMar>
            <w:vAlign w:val="center"/>
            <w:hideMark/>
          </w:tcPr>
          <w:tbl>
            <w:tblPr>
              <w:tblW w:w="0" w:type="auto"/>
              <w:tblCellSpacing w:w="0" w:type="dxa"/>
              <w:tblCellMar>
                <w:left w:w="0" w:type="dxa"/>
                <w:right w:w="0" w:type="dxa"/>
              </w:tblCellMar>
              <w:tblLook w:val="04A0" w:firstRow="1" w:lastRow="0" w:firstColumn="1" w:lastColumn="0" w:noHBand="0" w:noVBand="1"/>
            </w:tblPr>
            <w:tblGrid>
              <w:gridCol w:w="4840"/>
            </w:tblGrid>
            <w:tr w:rsidR="00F211C1">
              <w:trPr>
                <w:tblCellSpacing w:w="0" w:type="dxa"/>
              </w:trPr>
              <w:tc>
                <w:tcPr>
                  <w:tcW w:w="0" w:type="auto"/>
                  <w:vAlign w:val="center"/>
                  <w:hideMark/>
                </w:tcPr>
                <w:p w:rsidR="00F211C1" w:rsidRDefault="00F211C1">
                  <w:pPr>
                    <w:rPr>
                      <w:rFonts w:ascii="Arial" w:hAnsi="Arial" w:cs="Arial"/>
                      <w:color w:val="005278"/>
                      <w:sz w:val="20"/>
                      <w:szCs w:val="20"/>
                    </w:rPr>
                  </w:pPr>
                  <w:r>
                    <w:rPr>
                      <w:rFonts w:ascii="Arial" w:hAnsi="Arial" w:cs="Arial"/>
                      <w:color w:val="005278"/>
                      <w:sz w:val="27"/>
                      <w:szCs w:val="27"/>
                    </w:rPr>
                    <w:t>Yonatan Marks</w:t>
                  </w:r>
                  <w:r>
                    <w:rPr>
                      <w:rFonts w:ascii="Arial" w:hAnsi="Arial" w:cs="Arial"/>
                      <w:color w:val="005278"/>
                      <w:sz w:val="20"/>
                      <w:szCs w:val="20"/>
                    </w:rPr>
                    <w:t> </w:t>
                  </w:r>
                </w:p>
                <w:p w:rsidR="00F211C1" w:rsidRDefault="00F211C1">
                  <w:pPr>
                    <w:rPr>
                      <w:rFonts w:ascii="Arial" w:hAnsi="Arial" w:cs="Arial"/>
                      <w:color w:val="005278"/>
                      <w:sz w:val="12"/>
                      <w:szCs w:val="12"/>
                    </w:rPr>
                  </w:pPr>
                  <w:r>
                    <w:rPr>
                      <w:rFonts w:ascii="Arial" w:hAnsi="Arial" w:cs="Arial"/>
                      <w:noProof/>
                      <w:color w:val="005278"/>
                      <w:sz w:val="12"/>
                      <w:szCs w:val="12"/>
                    </w:rPr>
                    <w:drawing>
                      <wp:inline distT="0" distB="0" distL="0" distR="0">
                        <wp:extent cx="2618740" cy="7620"/>
                        <wp:effectExtent l="0" t="0" r="0" b="0"/>
                        <wp:docPr id="17" name="תמונה 17" descr="cid:image001.png@01D4C78F.2190B7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D4C78F.2190B750"/>
                                <pic:cNvPicPr>
                                  <a:picLocks noChangeAspect="1" noChangeArrowheads="1"/>
                                </pic:cNvPicPr>
                              </pic:nvPicPr>
                              <pic:blipFill>
                                <a:blip r:embed="rId5" r:link="rId6">
                                  <a:extLst>
                                    <a:ext uri="{28A0092B-C50C-407E-A947-70E740481C1C}">
                                      <a14:useLocalDpi xmlns:a14="http://schemas.microsoft.com/office/drawing/2010/main" val="0"/>
                                    </a:ext>
                                  </a:extLst>
                                </a:blip>
                                <a:srcRect/>
                                <a:stretch>
                                  <a:fillRect/>
                                </a:stretch>
                              </pic:blipFill>
                              <pic:spPr bwMode="auto">
                                <a:xfrm>
                                  <a:off x="0" y="0"/>
                                  <a:ext cx="2618740" cy="7620"/>
                                </a:xfrm>
                                <a:prstGeom prst="rect">
                                  <a:avLst/>
                                </a:prstGeom>
                                <a:noFill/>
                                <a:ln>
                                  <a:noFill/>
                                </a:ln>
                              </pic:spPr>
                            </pic:pic>
                          </a:graphicData>
                        </a:graphic>
                      </wp:inline>
                    </w:drawing>
                  </w:r>
                </w:p>
              </w:tc>
            </w:tr>
            <w:tr w:rsidR="00F211C1">
              <w:trPr>
                <w:tblCellSpacing w:w="0" w:type="dxa"/>
              </w:trPr>
              <w:tc>
                <w:tcPr>
                  <w:tcW w:w="0" w:type="auto"/>
                  <w:vAlign w:val="center"/>
                  <w:hideMark/>
                </w:tcPr>
                <w:tbl>
                  <w:tblPr>
                    <w:tblW w:w="0" w:type="auto"/>
                    <w:tblCellSpacing w:w="0" w:type="dxa"/>
                    <w:tblCellMar>
                      <w:left w:w="0" w:type="dxa"/>
                      <w:right w:w="0" w:type="dxa"/>
                    </w:tblCellMar>
                    <w:tblLook w:val="04A0" w:firstRow="1" w:lastRow="0" w:firstColumn="1" w:lastColumn="0" w:noHBand="0" w:noVBand="1"/>
                  </w:tblPr>
                  <w:tblGrid>
                    <w:gridCol w:w="1702"/>
                  </w:tblGrid>
                  <w:tr w:rsidR="00F211C1">
                    <w:trPr>
                      <w:tblCellSpacing w:w="0" w:type="dxa"/>
                    </w:trPr>
                    <w:tc>
                      <w:tcPr>
                        <w:tcW w:w="0" w:type="auto"/>
                        <w:vAlign w:val="center"/>
                        <w:hideMark/>
                      </w:tcPr>
                      <w:p w:rsidR="00F211C1" w:rsidRDefault="00F211C1">
                        <w:pPr>
                          <w:rPr>
                            <w:rFonts w:ascii="Arial" w:hAnsi="Arial" w:cs="Arial"/>
                            <w:color w:val="005278"/>
                            <w:sz w:val="20"/>
                            <w:szCs w:val="20"/>
                          </w:rPr>
                        </w:pPr>
                        <w:r>
                          <w:rPr>
                            <w:rFonts w:ascii="Arial" w:hAnsi="Arial" w:cs="Arial"/>
                            <w:color w:val="005278"/>
                            <w:sz w:val="20"/>
                            <w:szCs w:val="20"/>
                          </w:rPr>
                          <w:t>Phone:02-5317891</w:t>
                        </w:r>
                      </w:p>
                    </w:tc>
                  </w:tr>
                </w:tbl>
                <w:p w:rsidR="00F211C1" w:rsidRDefault="00F211C1">
                  <w:pPr>
                    <w:rPr>
                      <w:rFonts w:eastAsia="Times New Roman"/>
                      <w:sz w:val="20"/>
                      <w:szCs w:val="20"/>
                    </w:rPr>
                  </w:pPr>
                </w:p>
              </w:tc>
            </w:tr>
            <w:tr w:rsidR="00F211C1">
              <w:trPr>
                <w:tblCellSpacing w:w="0" w:type="dxa"/>
              </w:trPr>
              <w:tc>
                <w:tcPr>
                  <w:tcW w:w="0" w:type="auto"/>
                  <w:vAlign w:val="center"/>
                  <w:hideMark/>
                </w:tcPr>
                <w:tbl>
                  <w:tblPr>
                    <w:tblW w:w="0" w:type="auto"/>
                    <w:tblCellSpacing w:w="0" w:type="dxa"/>
                    <w:tblCellMar>
                      <w:left w:w="0" w:type="dxa"/>
                      <w:right w:w="0" w:type="dxa"/>
                    </w:tblCellMar>
                    <w:tblLook w:val="04A0" w:firstRow="1" w:lastRow="0" w:firstColumn="1" w:lastColumn="0" w:noHBand="0" w:noVBand="1"/>
                  </w:tblPr>
                  <w:tblGrid>
                    <w:gridCol w:w="2378"/>
                  </w:tblGrid>
                  <w:tr w:rsidR="00F211C1">
                    <w:trPr>
                      <w:tblCellSpacing w:w="0" w:type="dxa"/>
                    </w:trPr>
                    <w:tc>
                      <w:tcPr>
                        <w:tcW w:w="0" w:type="auto"/>
                        <w:vAlign w:val="center"/>
                        <w:hideMark/>
                      </w:tcPr>
                      <w:p w:rsidR="00F211C1" w:rsidRDefault="00F211C1">
                        <w:pPr>
                          <w:rPr>
                            <w:rFonts w:ascii="Arial" w:hAnsi="Arial" w:cs="Arial"/>
                            <w:color w:val="005278"/>
                            <w:sz w:val="20"/>
                            <w:szCs w:val="20"/>
                          </w:rPr>
                        </w:pPr>
                        <w:r>
                          <w:rPr>
                            <w:rFonts w:ascii="Arial" w:hAnsi="Arial" w:cs="Arial"/>
                            <w:color w:val="005278"/>
                            <w:sz w:val="20"/>
                            <w:szCs w:val="20"/>
                          </w:rPr>
                          <w:t>Email: </w:t>
                        </w:r>
                        <w:hyperlink r:id="rId7" w:tgtFrame="_top" w:history="1">
                          <w:r>
                            <w:rPr>
                              <w:rStyle w:val="Hyperlink"/>
                              <w:rFonts w:ascii="Verdana" w:hAnsi="Verdana" w:cs="Arial"/>
                              <w:color w:val="005278"/>
                              <w:sz w:val="20"/>
                              <w:szCs w:val="20"/>
                            </w:rPr>
                            <w:t>yonm@mof.gov.il</w:t>
                          </w:r>
                        </w:hyperlink>
                      </w:p>
                    </w:tc>
                  </w:tr>
                </w:tbl>
                <w:p w:rsidR="00F211C1" w:rsidRDefault="00F211C1">
                  <w:pPr>
                    <w:rPr>
                      <w:rFonts w:eastAsia="Times New Roman"/>
                      <w:sz w:val="20"/>
                      <w:szCs w:val="20"/>
                    </w:rPr>
                  </w:pPr>
                </w:p>
              </w:tc>
            </w:tr>
            <w:tr w:rsidR="00F211C1">
              <w:trPr>
                <w:tblCellSpacing w:w="0" w:type="dxa"/>
              </w:trPr>
              <w:tc>
                <w:tcPr>
                  <w:tcW w:w="0" w:type="auto"/>
                  <w:vAlign w:val="center"/>
                  <w:hideMark/>
                </w:tcPr>
                <w:tbl>
                  <w:tblPr>
                    <w:tblW w:w="5000" w:type="pct"/>
                    <w:tblCellSpacing w:w="0" w:type="dxa"/>
                    <w:tblCellMar>
                      <w:left w:w="0" w:type="dxa"/>
                      <w:right w:w="0" w:type="dxa"/>
                    </w:tblCellMar>
                    <w:tblLook w:val="04A0" w:firstRow="1" w:lastRow="0" w:firstColumn="1" w:lastColumn="0" w:noHBand="0" w:noVBand="1"/>
                  </w:tblPr>
                  <w:tblGrid>
                    <w:gridCol w:w="510"/>
                    <w:gridCol w:w="2706"/>
                    <w:gridCol w:w="1624"/>
                  </w:tblGrid>
                  <w:tr w:rsidR="00F211C1">
                    <w:trPr>
                      <w:tblCellSpacing w:w="0" w:type="dxa"/>
                    </w:trPr>
                    <w:tc>
                      <w:tcPr>
                        <w:tcW w:w="0" w:type="auto"/>
                        <w:tcMar>
                          <w:top w:w="75" w:type="dxa"/>
                          <w:left w:w="0" w:type="dxa"/>
                          <w:bottom w:w="0" w:type="dxa"/>
                          <w:right w:w="0" w:type="dxa"/>
                        </w:tcMar>
                        <w:vAlign w:val="center"/>
                        <w:hideMark/>
                      </w:tcPr>
                      <w:p w:rsidR="00F211C1" w:rsidRDefault="00F211C1">
                        <w:pPr>
                          <w:rPr>
                            <w:rFonts w:ascii="Arial" w:hAnsi="Arial" w:cs="Arial"/>
                            <w:color w:val="005278"/>
                          </w:rPr>
                        </w:pPr>
                        <w:r>
                          <w:rPr>
                            <w:rFonts w:ascii="Arial" w:hAnsi="Arial" w:cs="Arial"/>
                            <w:noProof/>
                            <w:color w:val="0000FF"/>
                            <w:sz w:val="22"/>
                            <w:szCs w:val="22"/>
                          </w:rPr>
                          <w:drawing>
                            <wp:inline distT="0" distB="0" distL="0" distR="0">
                              <wp:extent cx="321945" cy="402590"/>
                              <wp:effectExtent l="0" t="0" r="1905" b="0"/>
                              <wp:docPr id="16" name="תמונה 16" descr="cid:image002.png@01D4C78F.2190B750">
                                <a:hlinkClick xmlns:a="http://schemas.openxmlformats.org/drawingml/2006/main" r:id="rId8"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png@01D4C78F.2190B750"/>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321945" cy="402590"/>
                                      </a:xfrm>
                                      <a:prstGeom prst="rect">
                                        <a:avLst/>
                                      </a:prstGeom>
                                      <a:noFill/>
                                      <a:ln>
                                        <a:noFill/>
                                      </a:ln>
                                    </pic:spPr>
                                  </pic:pic>
                                </a:graphicData>
                              </a:graphic>
                            </wp:inline>
                          </w:drawing>
                        </w:r>
                      </w:p>
                    </w:tc>
                    <w:tc>
                      <w:tcPr>
                        <w:tcW w:w="0" w:type="auto"/>
                        <w:tcMar>
                          <w:top w:w="75" w:type="dxa"/>
                          <w:left w:w="75" w:type="dxa"/>
                          <w:bottom w:w="0" w:type="dxa"/>
                          <w:right w:w="75" w:type="dxa"/>
                        </w:tcMar>
                        <w:vAlign w:val="center"/>
                        <w:hideMark/>
                      </w:tcPr>
                      <w:p w:rsidR="00F211C1" w:rsidRDefault="00F211C1">
                        <w:pPr>
                          <w:rPr>
                            <w:rFonts w:ascii="Arial" w:hAnsi="Arial" w:cs="Arial"/>
                            <w:color w:val="005278"/>
                            <w:sz w:val="17"/>
                            <w:szCs w:val="17"/>
                          </w:rPr>
                        </w:pPr>
                        <w:r>
                          <w:rPr>
                            <w:rFonts w:ascii="Arial" w:hAnsi="Arial" w:cs="Arial"/>
                            <w:b/>
                            <w:bCs/>
                            <w:color w:val="005278"/>
                            <w:sz w:val="17"/>
                            <w:szCs w:val="17"/>
                          </w:rPr>
                          <w:t>Ministry Of Finance</w:t>
                        </w:r>
                        <w:r>
                          <w:rPr>
                            <w:rFonts w:ascii="Arial" w:hAnsi="Arial" w:cs="Arial"/>
                            <w:color w:val="005278"/>
                            <w:sz w:val="17"/>
                            <w:szCs w:val="17"/>
                          </w:rPr>
                          <w:br/>
                          <w:t>Accountant General's Department</w:t>
                        </w:r>
                      </w:p>
                    </w:tc>
                    <w:tc>
                      <w:tcPr>
                        <w:tcW w:w="0" w:type="auto"/>
                        <w:tcMar>
                          <w:top w:w="75" w:type="dxa"/>
                          <w:left w:w="0" w:type="dxa"/>
                          <w:bottom w:w="0" w:type="dxa"/>
                          <w:right w:w="0" w:type="dxa"/>
                        </w:tcMar>
                        <w:vAlign w:val="center"/>
                        <w:hideMark/>
                      </w:tcPr>
                      <w:p w:rsidR="00F211C1" w:rsidRDefault="00F211C1">
                        <w:pPr>
                          <w:rPr>
                            <w:rFonts w:ascii="Arial" w:hAnsi="Arial" w:cs="Arial"/>
                            <w:color w:val="005278"/>
                          </w:rPr>
                        </w:pPr>
                        <w:r>
                          <w:rPr>
                            <w:rFonts w:ascii="Arial" w:hAnsi="Arial" w:cs="Arial"/>
                            <w:noProof/>
                            <w:color w:val="0000FF"/>
                            <w:sz w:val="22"/>
                            <w:szCs w:val="22"/>
                          </w:rPr>
                          <w:drawing>
                            <wp:inline distT="0" distB="0" distL="0" distR="0">
                              <wp:extent cx="226695" cy="168275"/>
                              <wp:effectExtent l="0" t="0" r="1905" b="3175"/>
                              <wp:docPr id="15" name="תמונה 15" descr="cid:image003.png@01D4C78F.2190B750">
                                <a:hlinkClick xmlns:a="http://schemas.openxmlformats.org/drawingml/2006/main" r:id="rId11"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d:image003.png@01D4C78F.2190B750"/>
                                      <pic:cNvPicPr>
                                        <a:picLocks noChangeAspect="1" noChangeArrowheads="1"/>
                                      </pic:cNvPicPr>
                                    </pic:nvPicPr>
                                    <pic:blipFill>
                                      <a:blip r:embed="rId12" r:link="rId13">
                                        <a:extLst>
                                          <a:ext uri="{28A0092B-C50C-407E-A947-70E740481C1C}">
                                            <a14:useLocalDpi xmlns:a14="http://schemas.microsoft.com/office/drawing/2010/main" val="0"/>
                                          </a:ext>
                                        </a:extLst>
                                      </a:blip>
                                      <a:srcRect/>
                                      <a:stretch>
                                        <a:fillRect/>
                                      </a:stretch>
                                    </pic:blipFill>
                                    <pic:spPr bwMode="auto">
                                      <a:xfrm>
                                        <a:off x="0" y="0"/>
                                        <a:ext cx="226695" cy="168275"/>
                                      </a:xfrm>
                                      <a:prstGeom prst="rect">
                                        <a:avLst/>
                                      </a:prstGeom>
                                      <a:noFill/>
                                      <a:ln>
                                        <a:noFill/>
                                      </a:ln>
                                    </pic:spPr>
                                  </pic:pic>
                                </a:graphicData>
                              </a:graphic>
                            </wp:inline>
                          </w:drawing>
                        </w:r>
                        <w:r>
                          <w:rPr>
                            <w:rFonts w:ascii="Arial" w:hAnsi="Arial" w:cs="Arial"/>
                            <w:color w:val="005278"/>
                            <w:sz w:val="22"/>
                            <w:szCs w:val="22"/>
                          </w:rPr>
                          <w:t> </w:t>
                        </w:r>
                        <w:r>
                          <w:rPr>
                            <w:rFonts w:ascii="Arial" w:hAnsi="Arial" w:cs="Arial"/>
                            <w:noProof/>
                            <w:color w:val="0000FF"/>
                            <w:sz w:val="22"/>
                            <w:szCs w:val="22"/>
                          </w:rPr>
                          <w:drawing>
                            <wp:inline distT="0" distB="0" distL="0" distR="0">
                              <wp:extent cx="226695" cy="168275"/>
                              <wp:effectExtent l="0" t="0" r="1905" b="3175"/>
                              <wp:docPr id="14" name="תמונה 14" descr="cid:image004.png@01D4C78F.2190B750">
                                <a:hlinkClick xmlns:a="http://schemas.openxmlformats.org/drawingml/2006/main" r:id="rId14"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id:image004.png@01D4C78F.2190B750"/>
                                      <pic:cNvPicPr>
                                        <a:picLocks noChangeAspect="1" noChangeArrowheads="1"/>
                                      </pic:cNvPicPr>
                                    </pic:nvPicPr>
                                    <pic:blipFill>
                                      <a:blip r:embed="rId15" r:link="rId16">
                                        <a:extLst>
                                          <a:ext uri="{28A0092B-C50C-407E-A947-70E740481C1C}">
                                            <a14:useLocalDpi xmlns:a14="http://schemas.microsoft.com/office/drawing/2010/main" val="0"/>
                                          </a:ext>
                                        </a:extLst>
                                      </a:blip>
                                      <a:srcRect/>
                                      <a:stretch>
                                        <a:fillRect/>
                                      </a:stretch>
                                    </pic:blipFill>
                                    <pic:spPr bwMode="auto">
                                      <a:xfrm>
                                        <a:off x="0" y="0"/>
                                        <a:ext cx="226695" cy="168275"/>
                                      </a:xfrm>
                                      <a:prstGeom prst="rect">
                                        <a:avLst/>
                                      </a:prstGeom>
                                      <a:noFill/>
                                      <a:ln>
                                        <a:noFill/>
                                      </a:ln>
                                    </pic:spPr>
                                  </pic:pic>
                                </a:graphicData>
                              </a:graphic>
                            </wp:inline>
                          </w:drawing>
                        </w:r>
                        <w:r>
                          <w:rPr>
                            <w:rFonts w:ascii="Arial" w:hAnsi="Arial" w:cs="Arial"/>
                            <w:color w:val="005278"/>
                            <w:sz w:val="22"/>
                            <w:szCs w:val="22"/>
                          </w:rPr>
                          <w:t> </w:t>
                        </w:r>
                        <w:r>
                          <w:rPr>
                            <w:rFonts w:ascii="Arial" w:hAnsi="Arial" w:cs="Arial"/>
                            <w:noProof/>
                            <w:color w:val="0000FF"/>
                            <w:sz w:val="22"/>
                            <w:szCs w:val="22"/>
                          </w:rPr>
                          <w:drawing>
                            <wp:inline distT="0" distB="0" distL="0" distR="0">
                              <wp:extent cx="226695" cy="168275"/>
                              <wp:effectExtent l="0" t="0" r="1905" b="3175"/>
                              <wp:docPr id="13" name="תמונה 13" descr="cid:image005.png@01D4C78F.2190B750">
                                <a:hlinkClick xmlns:a="http://schemas.openxmlformats.org/drawingml/2006/main" r:id="rId17"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id:image005.png@01D4C78F.2190B750"/>
                                      <pic:cNvPicPr>
                                        <a:picLocks noChangeAspect="1" noChangeArrowheads="1"/>
                                      </pic:cNvPicPr>
                                    </pic:nvPicPr>
                                    <pic:blipFill>
                                      <a:blip r:embed="rId18" r:link="rId19">
                                        <a:extLst>
                                          <a:ext uri="{28A0092B-C50C-407E-A947-70E740481C1C}">
                                            <a14:useLocalDpi xmlns:a14="http://schemas.microsoft.com/office/drawing/2010/main" val="0"/>
                                          </a:ext>
                                        </a:extLst>
                                      </a:blip>
                                      <a:srcRect/>
                                      <a:stretch>
                                        <a:fillRect/>
                                      </a:stretch>
                                    </pic:blipFill>
                                    <pic:spPr bwMode="auto">
                                      <a:xfrm>
                                        <a:off x="0" y="0"/>
                                        <a:ext cx="226695" cy="168275"/>
                                      </a:xfrm>
                                      <a:prstGeom prst="rect">
                                        <a:avLst/>
                                      </a:prstGeom>
                                      <a:noFill/>
                                      <a:ln>
                                        <a:noFill/>
                                      </a:ln>
                                    </pic:spPr>
                                  </pic:pic>
                                </a:graphicData>
                              </a:graphic>
                            </wp:inline>
                          </w:drawing>
                        </w:r>
                        <w:r>
                          <w:rPr>
                            <w:rFonts w:ascii="Arial" w:hAnsi="Arial" w:cs="Arial"/>
                            <w:color w:val="005278"/>
                            <w:sz w:val="22"/>
                            <w:szCs w:val="22"/>
                          </w:rPr>
                          <w:t> </w:t>
                        </w:r>
                        <w:r>
                          <w:rPr>
                            <w:rFonts w:ascii="Arial" w:hAnsi="Arial" w:cs="Arial"/>
                            <w:noProof/>
                            <w:color w:val="0000FF"/>
                            <w:sz w:val="22"/>
                            <w:szCs w:val="22"/>
                          </w:rPr>
                          <w:drawing>
                            <wp:inline distT="0" distB="0" distL="0" distR="0">
                              <wp:extent cx="226695" cy="168275"/>
                              <wp:effectExtent l="0" t="0" r="1905" b="3175"/>
                              <wp:docPr id="12" name="תמונה 12" descr="cid:image006.png@01D4C78F.2190B750">
                                <a:hlinkClick xmlns:a="http://schemas.openxmlformats.org/drawingml/2006/main" r:id="rId20"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id:image006.png@01D4C78F.2190B750"/>
                                      <pic:cNvPicPr>
                                        <a:picLocks noChangeAspect="1" noChangeArrowheads="1"/>
                                      </pic:cNvPicPr>
                                    </pic:nvPicPr>
                                    <pic:blipFill>
                                      <a:blip r:embed="rId21" r:link="rId22">
                                        <a:extLst>
                                          <a:ext uri="{28A0092B-C50C-407E-A947-70E740481C1C}">
                                            <a14:useLocalDpi xmlns:a14="http://schemas.microsoft.com/office/drawing/2010/main" val="0"/>
                                          </a:ext>
                                        </a:extLst>
                                      </a:blip>
                                      <a:srcRect/>
                                      <a:stretch>
                                        <a:fillRect/>
                                      </a:stretch>
                                    </pic:blipFill>
                                    <pic:spPr bwMode="auto">
                                      <a:xfrm>
                                        <a:off x="0" y="0"/>
                                        <a:ext cx="226695" cy="168275"/>
                                      </a:xfrm>
                                      <a:prstGeom prst="rect">
                                        <a:avLst/>
                                      </a:prstGeom>
                                      <a:noFill/>
                                      <a:ln>
                                        <a:noFill/>
                                      </a:ln>
                                    </pic:spPr>
                                  </pic:pic>
                                </a:graphicData>
                              </a:graphic>
                            </wp:inline>
                          </w:drawing>
                        </w:r>
                      </w:p>
                    </w:tc>
                  </w:tr>
                </w:tbl>
                <w:p w:rsidR="00F211C1" w:rsidRDefault="00F211C1">
                  <w:pPr>
                    <w:rPr>
                      <w:rFonts w:eastAsia="Times New Roman"/>
                      <w:sz w:val="20"/>
                      <w:szCs w:val="20"/>
                    </w:rPr>
                  </w:pPr>
                </w:p>
              </w:tc>
            </w:tr>
          </w:tbl>
          <w:p w:rsidR="00F211C1" w:rsidRDefault="00F211C1">
            <w:pPr>
              <w:rPr>
                <w:rFonts w:eastAsia="Times New Roman"/>
                <w:sz w:val="20"/>
                <w:szCs w:val="20"/>
              </w:rPr>
            </w:pPr>
          </w:p>
        </w:tc>
        <w:tc>
          <w:tcPr>
            <w:tcW w:w="0" w:type="auto"/>
            <w:tcMar>
              <w:top w:w="15" w:type="dxa"/>
              <w:left w:w="15" w:type="dxa"/>
              <w:bottom w:w="15" w:type="dxa"/>
              <w:right w:w="15" w:type="dxa"/>
            </w:tcMar>
            <w:vAlign w:val="center"/>
            <w:hideMark/>
          </w:tcPr>
          <w:tbl>
            <w:tblPr>
              <w:bidiVisual/>
              <w:tblW w:w="0" w:type="auto"/>
              <w:tblCellSpacing w:w="0" w:type="dxa"/>
              <w:tblCellMar>
                <w:left w:w="0" w:type="dxa"/>
                <w:right w:w="0" w:type="dxa"/>
              </w:tblCellMar>
              <w:tblLook w:val="04A0" w:firstRow="1" w:lastRow="0" w:firstColumn="1" w:lastColumn="0" w:noHBand="0" w:noVBand="1"/>
            </w:tblPr>
            <w:tblGrid>
              <w:gridCol w:w="4124"/>
            </w:tblGrid>
            <w:tr w:rsidR="00F211C1">
              <w:trPr>
                <w:tblCellSpacing w:w="0" w:type="dxa"/>
              </w:trPr>
              <w:tc>
                <w:tcPr>
                  <w:tcW w:w="0" w:type="auto"/>
                  <w:vAlign w:val="center"/>
                  <w:hideMark/>
                </w:tcPr>
                <w:p w:rsidR="00F211C1" w:rsidRDefault="00F211C1">
                  <w:pPr>
                    <w:bidi/>
                    <w:rPr>
                      <w:rFonts w:ascii="Arial" w:hAnsi="Arial" w:cs="Arial"/>
                      <w:color w:val="005278"/>
                      <w:sz w:val="27"/>
                      <w:szCs w:val="27"/>
                    </w:rPr>
                  </w:pPr>
                  <w:r>
                    <w:rPr>
                      <w:rFonts w:ascii="Arial" w:hAnsi="Arial" w:cs="Arial"/>
                      <w:color w:val="005278"/>
                      <w:sz w:val="27"/>
                      <w:szCs w:val="27"/>
                      <w:rtl/>
                    </w:rPr>
                    <w:t>בברכה,</w:t>
                  </w:r>
                </w:p>
                <w:p w:rsidR="00F211C1" w:rsidRDefault="00F211C1">
                  <w:pPr>
                    <w:bidi/>
                    <w:rPr>
                      <w:rFonts w:ascii="Arial" w:hAnsi="Arial" w:cs="Arial"/>
                      <w:color w:val="005278"/>
                      <w:sz w:val="20"/>
                      <w:szCs w:val="20"/>
                    </w:rPr>
                  </w:pPr>
                  <w:r>
                    <w:rPr>
                      <w:rFonts w:ascii="Arial" w:hAnsi="Arial" w:cs="Arial"/>
                      <w:color w:val="005278"/>
                      <w:sz w:val="27"/>
                      <w:szCs w:val="27"/>
                      <w:rtl/>
                    </w:rPr>
                    <w:t>יונתן מרקס</w:t>
                  </w:r>
                  <w:r>
                    <w:rPr>
                      <w:rFonts w:ascii="Arial" w:hAnsi="Arial" w:cs="Arial"/>
                      <w:color w:val="005278"/>
                      <w:sz w:val="20"/>
                      <w:szCs w:val="20"/>
                    </w:rPr>
                    <w:t> </w:t>
                  </w:r>
                  <w:proofErr w:type="spellStart"/>
                  <w:r>
                    <w:rPr>
                      <w:rFonts w:ascii="Arial" w:hAnsi="Arial" w:cs="Arial"/>
                      <w:color w:val="005278"/>
                      <w:sz w:val="20"/>
                      <w:szCs w:val="20"/>
                      <w:rtl/>
                    </w:rPr>
                    <w:t>מינהל</w:t>
                  </w:r>
                  <w:proofErr w:type="spellEnd"/>
                  <w:r>
                    <w:rPr>
                      <w:rFonts w:ascii="Arial" w:hAnsi="Arial" w:cs="Arial"/>
                      <w:color w:val="005278"/>
                      <w:sz w:val="20"/>
                      <w:szCs w:val="20"/>
                      <w:rtl/>
                    </w:rPr>
                    <w:t xml:space="preserve"> הרכש הממשלתי</w:t>
                  </w:r>
                  <w:r>
                    <w:rPr>
                      <w:rFonts w:ascii="Arial" w:hAnsi="Arial" w:cs="Arial"/>
                      <w:color w:val="005278"/>
                      <w:sz w:val="20"/>
                      <w:szCs w:val="20"/>
                    </w:rPr>
                    <w:t> </w:t>
                  </w:r>
                </w:p>
                <w:p w:rsidR="00F211C1" w:rsidRDefault="00F211C1">
                  <w:pPr>
                    <w:bidi/>
                    <w:rPr>
                      <w:rFonts w:ascii="Arial" w:hAnsi="Arial" w:cs="Arial"/>
                      <w:color w:val="005278"/>
                      <w:sz w:val="12"/>
                      <w:szCs w:val="12"/>
                      <w:rtl/>
                    </w:rPr>
                  </w:pPr>
                  <w:r>
                    <w:rPr>
                      <w:rFonts w:ascii="Arial" w:hAnsi="Arial" w:cs="Arial"/>
                      <w:noProof/>
                      <w:color w:val="005278"/>
                      <w:sz w:val="12"/>
                      <w:szCs w:val="12"/>
                    </w:rPr>
                    <w:drawing>
                      <wp:inline distT="0" distB="0" distL="0" distR="0">
                        <wp:extent cx="2618740" cy="7620"/>
                        <wp:effectExtent l="0" t="0" r="0" b="0"/>
                        <wp:docPr id="11" name="תמונה 11" descr="cid:image007.png@01D4C78F.2190B7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id:image007.png@01D4C78F.2190B750"/>
                                <pic:cNvPicPr>
                                  <a:picLocks noChangeAspect="1" noChangeArrowheads="1"/>
                                </pic:cNvPicPr>
                              </pic:nvPicPr>
                              <pic:blipFill>
                                <a:blip r:embed="rId23" r:link="rId24">
                                  <a:extLst>
                                    <a:ext uri="{28A0092B-C50C-407E-A947-70E740481C1C}">
                                      <a14:useLocalDpi xmlns:a14="http://schemas.microsoft.com/office/drawing/2010/main" val="0"/>
                                    </a:ext>
                                  </a:extLst>
                                </a:blip>
                                <a:srcRect/>
                                <a:stretch>
                                  <a:fillRect/>
                                </a:stretch>
                              </pic:blipFill>
                              <pic:spPr bwMode="auto">
                                <a:xfrm>
                                  <a:off x="0" y="0"/>
                                  <a:ext cx="2618740" cy="7620"/>
                                </a:xfrm>
                                <a:prstGeom prst="rect">
                                  <a:avLst/>
                                </a:prstGeom>
                                <a:noFill/>
                                <a:ln>
                                  <a:noFill/>
                                </a:ln>
                              </pic:spPr>
                            </pic:pic>
                          </a:graphicData>
                        </a:graphic>
                      </wp:inline>
                    </w:drawing>
                  </w:r>
                </w:p>
              </w:tc>
            </w:tr>
            <w:tr w:rsidR="00F211C1">
              <w:trPr>
                <w:tblCellSpacing w:w="0" w:type="dxa"/>
              </w:trPr>
              <w:tc>
                <w:tcPr>
                  <w:tcW w:w="0" w:type="auto"/>
                  <w:vAlign w:val="center"/>
                  <w:hideMark/>
                </w:tcPr>
                <w:tbl>
                  <w:tblPr>
                    <w:bidiVisual/>
                    <w:tblW w:w="0" w:type="auto"/>
                    <w:tblCellSpacing w:w="0" w:type="dxa"/>
                    <w:tblCellMar>
                      <w:left w:w="0" w:type="dxa"/>
                      <w:right w:w="0" w:type="dxa"/>
                    </w:tblCellMar>
                    <w:tblLook w:val="04A0" w:firstRow="1" w:lastRow="0" w:firstColumn="1" w:lastColumn="0" w:noHBand="0" w:noVBand="1"/>
                  </w:tblPr>
                  <w:tblGrid>
                    <w:gridCol w:w="1765"/>
                  </w:tblGrid>
                  <w:tr w:rsidR="00F211C1">
                    <w:trPr>
                      <w:tblCellSpacing w:w="0" w:type="dxa"/>
                    </w:trPr>
                    <w:tc>
                      <w:tcPr>
                        <w:tcW w:w="0" w:type="auto"/>
                        <w:vAlign w:val="center"/>
                        <w:hideMark/>
                      </w:tcPr>
                      <w:p w:rsidR="00F211C1" w:rsidRDefault="00F211C1">
                        <w:pPr>
                          <w:bidi/>
                          <w:rPr>
                            <w:rFonts w:ascii="Arial" w:hAnsi="Arial" w:cs="Arial"/>
                            <w:color w:val="005278"/>
                            <w:sz w:val="20"/>
                            <w:szCs w:val="20"/>
                          </w:rPr>
                        </w:pPr>
                        <w:r>
                          <w:rPr>
                            <w:rFonts w:ascii="Arial" w:hAnsi="Arial" w:cs="Arial"/>
                            <w:color w:val="005278"/>
                            <w:sz w:val="20"/>
                            <w:szCs w:val="20"/>
                            <w:rtl/>
                          </w:rPr>
                          <w:t>טלפון: </w:t>
                        </w:r>
                        <w:r>
                          <w:rPr>
                            <w:rFonts w:ascii="Verdana" w:hAnsi="Verdana"/>
                            <w:color w:val="005278"/>
                            <w:sz w:val="20"/>
                            <w:szCs w:val="20"/>
                          </w:rPr>
                          <w:t>02-5317891</w:t>
                        </w:r>
                      </w:p>
                    </w:tc>
                  </w:tr>
                </w:tbl>
                <w:p w:rsidR="00F211C1" w:rsidRDefault="00F211C1">
                  <w:pPr>
                    <w:bidi/>
                    <w:rPr>
                      <w:rFonts w:eastAsia="Times New Roman"/>
                      <w:sz w:val="20"/>
                      <w:szCs w:val="20"/>
                    </w:rPr>
                  </w:pPr>
                </w:p>
              </w:tc>
            </w:tr>
            <w:tr w:rsidR="00F211C1">
              <w:trPr>
                <w:tblCellSpacing w:w="0" w:type="dxa"/>
              </w:trPr>
              <w:tc>
                <w:tcPr>
                  <w:tcW w:w="0" w:type="auto"/>
                  <w:vAlign w:val="center"/>
                  <w:hideMark/>
                </w:tcPr>
                <w:tbl>
                  <w:tblPr>
                    <w:bidiVisual/>
                    <w:tblW w:w="0" w:type="auto"/>
                    <w:tblCellSpacing w:w="0" w:type="dxa"/>
                    <w:tblCellMar>
                      <w:left w:w="0" w:type="dxa"/>
                      <w:right w:w="0" w:type="dxa"/>
                    </w:tblCellMar>
                    <w:tblLook w:val="04A0" w:firstRow="1" w:lastRow="0" w:firstColumn="1" w:lastColumn="0" w:noHBand="0" w:noVBand="1"/>
                  </w:tblPr>
                  <w:tblGrid>
                    <w:gridCol w:w="2305"/>
                  </w:tblGrid>
                  <w:tr w:rsidR="00F211C1">
                    <w:trPr>
                      <w:tblCellSpacing w:w="0" w:type="dxa"/>
                    </w:trPr>
                    <w:tc>
                      <w:tcPr>
                        <w:tcW w:w="0" w:type="auto"/>
                        <w:vAlign w:val="center"/>
                        <w:hideMark/>
                      </w:tcPr>
                      <w:p w:rsidR="00F211C1" w:rsidRDefault="00F211C1">
                        <w:pPr>
                          <w:bidi/>
                          <w:rPr>
                            <w:rFonts w:ascii="Arial" w:hAnsi="Arial" w:cs="Arial"/>
                            <w:color w:val="005278"/>
                            <w:sz w:val="20"/>
                            <w:szCs w:val="20"/>
                          </w:rPr>
                        </w:pPr>
                        <w:r>
                          <w:rPr>
                            <w:rFonts w:ascii="Arial" w:hAnsi="Arial" w:cs="Arial"/>
                            <w:color w:val="005278"/>
                            <w:sz w:val="20"/>
                            <w:szCs w:val="20"/>
                            <w:rtl/>
                          </w:rPr>
                          <w:t>דוא"ל: </w:t>
                        </w:r>
                        <w:hyperlink r:id="rId25" w:tgtFrame="_top" w:history="1">
                          <w:r>
                            <w:rPr>
                              <w:rStyle w:val="Hyperlink"/>
                              <w:rFonts w:ascii="Verdana" w:hAnsi="Verdana" w:cs="Arial"/>
                              <w:color w:val="005278"/>
                              <w:sz w:val="20"/>
                              <w:szCs w:val="20"/>
                            </w:rPr>
                            <w:t>yonm@mof.gov.il</w:t>
                          </w:r>
                        </w:hyperlink>
                      </w:p>
                    </w:tc>
                  </w:tr>
                </w:tbl>
                <w:p w:rsidR="00F211C1" w:rsidRDefault="00F211C1">
                  <w:pPr>
                    <w:bidi/>
                    <w:rPr>
                      <w:rFonts w:eastAsia="Times New Roman"/>
                      <w:sz w:val="20"/>
                      <w:szCs w:val="20"/>
                    </w:rPr>
                  </w:pPr>
                </w:p>
              </w:tc>
            </w:tr>
            <w:tr w:rsidR="00F211C1">
              <w:trPr>
                <w:tblCellSpacing w:w="0" w:type="dxa"/>
              </w:trPr>
              <w:tc>
                <w:tcPr>
                  <w:tcW w:w="0" w:type="auto"/>
                  <w:vAlign w:val="center"/>
                  <w:hideMark/>
                </w:tcPr>
                <w:tbl>
                  <w:tblPr>
                    <w:bidiVisual/>
                    <w:tblW w:w="5000" w:type="pct"/>
                    <w:tblCellSpacing w:w="0" w:type="dxa"/>
                    <w:tblCellMar>
                      <w:left w:w="0" w:type="dxa"/>
                      <w:right w:w="0" w:type="dxa"/>
                    </w:tblCellMar>
                    <w:tblLook w:val="04A0" w:firstRow="1" w:lastRow="0" w:firstColumn="1" w:lastColumn="0" w:noHBand="0" w:noVBand="1"/>
                  </w:tblPr>
                  <w:tblGrid>
                    <w:gridCol w:w="697"/>
                    <w:gridCol w:w="1208"/>
                    <w:gridCol w:w="2219"/>
                  </w:tblGrid>
                  <w:tr w:rsidR="00F211C1">
                    <w:trPr>
                      <w:tblCellSpacing w:w="0" w:type="dxa"/>
                    </w:trPr>
                    <w:tc>
                      <w:tcPr>
                        <w:tcW w:w="0" w:type="auto"/>
                        <w:tcMar>
                          <w:top w:w="75" w:type="dxa"/>
                          <w:left w:w="0" w:type="dxa"/>
                          <w:bottom w:w="0" w:type="dxa"/>
                          <w:right w:w="0" w:type="dxa"/>
                        </w:tcMar>
                        <w:vAlign w:val="center"/>
                        <w:hideMark/>
                      </w:tcPr>
                      <w:p w:rsidR="00F211C1" w:rsidRDefault="00F211C1">
                        <w:pPr>
                          <w:bidi/>
                          <w:rPr>
                            <w:rFonts w:ascii="Arial" w:hAnsi="Arial" w:cs="Arial"/>
                            <w:color w:val="005278"/>
                          </w:rPr>
                        </w:pPr>
                        <w:r>
                          <w:rPr>
                            <w:rFonts w:ascii="Arial" w:hAnsi="Arial" w:cs="Arial"/>
                            <w:noProof/>
                            <w:color w:val="0000FF"/>
                            <w:sz w:val="22"/>
                            <w:szCs w:val="22"/>
                          </w:rPr>
                          <w:drawing>
                            <wp:inline distT="0" distB="0" distL="0" distR="0">
                              <wp:extent cx="321945" cy="402590"/>
                              <wp:effectExtent l="0" t="0" r="1905" b="0"/>
                              <wp:docPr id="10" name="תמונה 10" descr="cid:image002.png@01D4C78F.2190B750">
                                <a:hlinkClick xmlns:a="http://schemas.openxmlformats.org/drawingml/2006/main" r:id="rId8"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id:image002.png@01D4C78F.2190B750"/>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321945" cy="402590"/>
                                      </a:xfrm>
                                      <a:prstGeom prst="rect">
                                        <a:avLst/>
                                      </a:prstGeom>
                                      <a:noFill/>
                                      <a:ln>
                                        <a:noFill/>
                                      </a:ln>
                                    </pic:spPr>
                                  </pic:pic>
                                </a:graphicData>
                              </a:graphic>
                            </wp:inline>
                          </w:drawing>
                        </w:r>
                      </w:p>
                    </w:tc>
                    <w:tc>
                      <w:tcPr>
                        <w:tcW w:w="0" w:type="auto"/>
                        <w:tcMar>
                          <w:top w:w="75" w:type="dxa"/>
                          <w:left w:w="0" w:type="dxa"/>
                          <w:bottom w:w="0" w:type="dxa"/>
                          <w:right w:w="0" w:type="dxa"/>
                        </w:tcMar>
                        <w:vAlign w:val="center"/>
                        <w:hideMark/>
                      </w:tcPr>
                      <w:p w:rsidR="00F211C1" w:rsidRDefault="00F211C1">
                        <w:pPr>
                          <w:bidi/>
                          <w:rPr>
                            <w:rFonts w:ascii="Arial" w:hAnsi="Arial" w:cs="Arial"/>
                            <w:color w:val="005278"/>
                            <w:sz w:val="17"/>
                            <w:szCs w:val="17"/>
                          </w:rPr>
                        </w:pPr>
                        <w:r>
                          <w:rPr>
                            <w:rFonts w:ascii="Arial" w:hAnsi="Arial" w:cs="Arial"/>
                            <w:b/>
                            <w:bCs/>
                            <w:color w:val="005278"/>
                            <w:sz w:val="17"/>
                            <w:szCs w:val="17"/>
                            <w:rtl/>
                          </w:rPr>
                          <w:t>משרד האוצר</w:t>
                        </w:r>
                        <w:r>
                          <w:rPr>
                            <w:rFonts w:ascii="Arial" w:hAnsi="Arial" w:cs="Arial"/>
                            <w:color w:val="005278"/>
                            <w:sz w:val="17"/>
                            <w:szCs w:val="17"/>
                            <w:rtl/>
                          </w:rPr>
                          <w:br/>
                          <w:t>החשב הכללי</w:t>
                        </w:r>
                      </w:p>
                    </w:tc>
                    <w:tc>
                      <w:tcPr>
                        <w:tcW w:w="0" w:type="auto"/>
                        <w:tcMar>
                          <w:top w:w="75" w:type="dxa"/>
                          <w:left w:w="0" w:type="dxa"/>
                          <w:bottom w:w="0" w:type="dxa"/>
                          <w:right w:w="0" w:type="dxa"/>
                        </w:tcMar>
                        <w:vAlign w:val="center"/>
                        <w:hideMark/>
                      </w:tcPr>
                      <w:p w:rsidR="00F211C1" w:rsidRDefault="00F211C1">
                        <w:pPr>
                          <w:bidi/>
                          <w:jc w:val="right"/>
                          <w:rPr>
                            <w:rFonts w:ascii="Arial" w:hAnsi="Arial" w:cs="Arial"/>
                            <w:color w:val="005278"/>
                          </w:rPr>
                        </w:pPr>
                        <w:r>
                          <w:rPr>
                            <w:rFonts w:ascii="Arial" w:hAnsi="Arial" w:cs="Arial"/>
                            <w:noProof/>
                            <w:color w:val="0000FF"/>
                            <w:sz w:val="22"/>
                            <w:szCs w:val="22"/>
                          </w:rPr>
                          <w:drawing>
                            <wp:inline distT="0" distB="0" distL="0" distR="0">
                              <wp:extent cx="226695" cy="168275"/>
                              <wp:effectExtent l="0" t="0" r="1905" b="3175"/>
                              <wp:docPr id="9" name="תמונה 9" descr="cid:image003.png@01D4C78F.2190B750">
                                <a:hlinkClick xmlns:a="http://schemas.openxmlformats.org/drawingml/2006/main" r:id="rId11"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id:image003.png@01D4C78F.2190B750"/>
                                      <pic:cNvPicPr>
                                        <a:picLocks noChangeAspect="1" noChangeArrowheads="1"/>
                                      </pic:cNvPicPr>
                                    </pic:nvPicPr>
                                    <pic:blipFill>
                                      <a:blip r:embed="rId12" r:link="rId13">
                                        <a:extLst>
                                          <a:ext uri="{28A0092B-C50C-407E-A947-70E740481C1C}">
                                            <a14:useLocalDpi xmlns:a14="http://schemas.microsoft.com/office/drawing/2010/main" val="0"/>
                                          </a:ext>
                                        </a:extLst>
                                      </a:blip>
                                      <a:srcRect/>
                                      <a:stretch>
                                        <a:fillRect/>
                                      </a:stretch>
                                    </pic:blipFill>
                                    <pic:spPr bwMode="auto">
                                      <a:xfrm>
                                        <a:off x="0" y="0"/>
                                        <a:ext cx="226695" cy="168275"/>
                                      </a:xfrm>
                                      <a:prstGeom prst="rect">
                                        <a:avLst/>
                                      </a:prstGeom>
                                      <a:noFill/>
                                      <a:ln>
                                        <a:noFill/>
                                      </a:ln>
                                    </pic:spPr>
                                  </pic:pic>
                                </a:graphicData>
                              </a:graphic>
                            </wp:inline>
                          </w:drawing>
                        </w:r>
                        <w:r>
                          <w:rPr>
                            <w:rFonts w:ascii="Arial" w:hAnsi="Arial" w:cs="Arial"/>
                            <w:color w:val="005278"/>
                            <w:sz w:val="22"/>
                            <w:szCs w:val="22"/>
                            <w:rtl/>
                          </w:rPr>
                          <w:t> </w:t>
                        </w:r>
                        <w:r>
                          <w:rPr>
                            <w:rFonts w:ascii="Arial" w:hAnsi="Arial" w:cs="Arial"/>
                            <w:noProof/>
                            <w:color w:val="0000FF"/>
                            <w:sz w:val="22"/>
                            <w:szCs w:val="22"/>
                          </w:rPr>
                          <w:drawing>
                            <wp:inline distT="0" distB="0" distL="0" distR="0">
                              <wp:extent cx="226695" cy="168275"/>
                              <wp:effectExtent l="0" t="0" r="1905" b="3175"/>
                              <wp:docPr id="8" name="תמונה 8" descr="cid:image004.png@01D4C78F.2190B750">
                                <a:hlinkClick xmlns:a="http://schemas.openxmlformats.org/drawingml/2006/main" r:id="rId14"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id:image004.png@01D4C78F.2190B750"/>
                                      <pic:cNvPicPr>
                                        <a:picLocks noChangeAspect="1" noChangeArrowheads="1"/>
                                      </pic:cNvPicPr>
                                    </pic:nvPicPr>
                                    <pic:blipFill>
                                      <a:blip r:embed="rId15" r:link="rId16">
                                        <a:extLst>
                                          <a:ext uri="{28A0092B-C50C-407E-A947-70E740481C1C}">
                                            <a14:useLocalDpi xmlns:a14="http://schemas.microsoft.com/office/drawing/2010/main" val="0"/>
                                          </a:ext>
                                        </a:extLst>
                                      </a:blip>
                                      <a:srcRect/>
                                      <a:stretch>
                                        <a:fillRect/>
                                      </a:stretch>
                                    </pic:blipFill>
                                    <pic:spPr bwMode="auto">
                                      <a:xfrm>
                                        <a:off x="0" y="0"/>
                                        <a:ext cx="226695" cy="168275"/>
                                      </a:xfrm>
                                      <a:prstGeom prst="rect">
                                        <a:avLst/>
                                      </a:prstGeom>
                                      <a:noFill/>
                                      <a:ln>
                                        <a:noFill/>
                                      </a:ln>
                                    </pic:spPr>
                                  </pic:pic>
                                </a:graphicData>
                              </a:graphic>
                            </wp:inline>
                          </w:drawing>
                        </w:r>
                        <w:r>
                          <w:rPr>
                            <w:rFonts w:ascii="Arial" w:hAnsi="Arial" w:cs="Arial"/>
                            <w:color w:val="005278"/>
                            <w:sz w:val="22"/>
                            <w:szCs w:val="22"/>
                            <w:rtl/>
                          </w:rPr>
                          <w:t> </w:t>
                        </w:r>
                        <w:r>
                          <w:rPr>
                            <w:rFonts w:ascii="Arial" w:hAnsi="Arial" w:cs="Arial"/>
                            <w:noProof/>
                            <w:color w:val="0000FF"/>
                            <w:sz w:val="22"/>
                            <w:szCs w:val="22"/>
                          </w:rPr>
                          <w:drawing>
                            <wp:inline distT="0" distB="0" distL="0" distR="0">
                              <wp:extent cx="226695" cy="168275"/>
                              <wp:effectExtent l="0" t="0" r="1905" b="3175"/>
                              <wp:docPr id="7" name="תמונה 7" descr="cid:image005.png@01D4C78F.2190B750">
                                <a:hlinkClick xmlns:a="http://schemas.openxmlformats.org/drawingml/2006/main" r:id="rId17"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id:image005.png@01D4C78F.2190B750"/>
                                      <pic:cNvPicPr>
                                        <a:picLocks noChangeAspect="1" noChangeArrowheads="1"/>
                                      </pic:cNvPicPr>
                                    </pic:nvPicPr>
                                    <pic:blipFill>
                                      <a:blip r:embed="rId18" r:link="rId19">
                                        <a:extLst>
                                          <a:ext uri="{28A0092B-C50C-407E-A947-70E740481C1C}">
                                            <a14:useLocalDpi xmlns:a14="http://schemas.microsoft.com/office/drawing/2010/main" val="0"/>
                                          </a:ext>
                                        </a:extLst>
                                      </a:blip>
                                      <a:srcRect/>
                                      <a:stretch>
                                        <a:fillRect/>
                                      </a:stretch>
                                    </pic:blipFill>
                                    <pic:spPr bwMode="auto">
                                      <a:xfrm>
                                        <a:off x="0" y="0"/>
                                        <a:ext cx="226695" cy="168275"/>
                                      </a:xfrm>
                                      <a:prstGeom prst="rect">
                                        <a:avLst/>
                                      </a:prstGeom>
                                      <a:noFill/>
                                      <a:ln>
                                        <a:noFill/>
                                      </a:ln>
                                    </pic:spPr>
                                  </pic:pic>
                                </a:graphicData>
                              </a:graphic>
                            </wp:inline>
                          </w:drawing>
                        </w:r>
                        <w:r>
                          <w:rPr>
                            <w:rFonts w:ascii="Arial" w:hAnsi="Arial" w:cs="Arial"/>
                            <w:color w:val="005278"/>
                            <w:sz w:val="22"/>
                            <w:szCs w:val="22"/>
                            <w:rtl/>
                          </w:rPr>
                          <w:t> </w:t>
                        </w:r>
                        <w:r>
                          <w:rPr>
                            <w:rFonts w:ascii="Arial" w:hAnsi="Arial" w:cs="Arial"/>
                            <w:noProof/>
                            <w:color w:val="0000FF"/>
                            <w:sz w:val="22"/>
                            <w:szCs w:val="22"/>
                          </w:rPr>
                          <w:drawing>
                            <wp:inline distT="0" distB="0" distL="0" distR="0">
                              <wp:extent cx="226695" cy="168275"/>
                              <wp:effectExtent l="0" t="0" r="1905" b="3175"/>
                              <wp:docPr id="6" name="תמונה 6" descr="cid:image006.png@01D4C78F.2190B750">
                                <a:hlinkClick xmlns:a="http://schemas.openxmlformats.org/drawingml/2006/main" r:id="rId20"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id:image006.png@01D4C78F.2190B750"/>
                                      <pic:cNvPicPr>
                                        <a:picLocks noChangeAspect="1" noChangeArrowheads="1"/>
                                      </pic:cNvPicPr>
                                    </pic:nvPicPr>
                                    <pic:blipFill>
                                      <a:blip r:embed="rId21" r:link="rId22">
                                        <a:extLst>
                                          <a:ext uri="{28A0092B-C50C-407E-A947-70E740481C1C}">
                                            <a14:useLocalDpi xmlns:a14="http://schemas.microsoft.com/office/drawing/2010/main" val="0"/>
                                          </a:ext>
                                        </a:extLst>
                                      </a:blip>
                                      <a:srcRect/>
                                      <a:stretch>
                                        <a:fillRect/>
                                      </a:stretch>
                                    </pic:blipFill>
                                    <pic:spPr bwMode="auto">
                                      <a:xfrm>
                                        <a:off x="0" y="0"/>
                                        <a:ext cx="226695" cy="168275"/>
                                      </a:xfrm>
                                      <a:prstGeom prst="rect">
                                        <a:avLst/>
                                      </a:prstGeom>
                                      <a:noFill/>
                                      <a:ln>
                                        <a:noFill/>
                                      </a:ln>
                                    </pic:spPr>
                                  </pic:pic>
                                </a:graphicData>
                              </a:graphic>
                            </wp:inline>
                          </w:drawing>
                        </w:r>
                      </w:p>
                    </w:tc>
                  </w:tr>
                </w:tbl>
                <w:p w:rsidR="00F211C1" w:rsidRDefault="00F211C1">
                  <w:pPr>
                    <w:bidi/>
                    <w:rPr>
                      <w:rFonts w:eastAsia="Times New Roman"/>
                      <w:sz w:val="20"/>
                      <w:szCs w:val="20"/>
                    </w:rPr>
                  </w:pPr>
                </w:p>
              </w:tc>
            </w:tr>
          </w:tbl>
          <w:p w:rsidR="00F211C1" w:rsidRDefault="00F211C1">
            <w:pPr>
              <w:jc w:val="right"/>
              <w:rPr>
                <w:rFonts w:eastAsia="Times New Roman"/>
                <w:sz w:val="20"/>
                <w:szCs w:val="20"/>
              </w:rPr>
            </w:pPr>
          </w:p>
        </w:tc>
      </w:tr>
    </w:tbl>
    <w:p w:rsidR="00F211C1" w:rsidRDefault="00F211C1" w:rsidP="00F211C1">
      <w:pPr>
        <w:bidi/>
        <w:rPr>
          <w:rFonts w:ascii="Calibri" w:hAnsi="Calibri"/>
          <w:color w:val="1F497D"/>
          <w:sz w:val="22"/>
          <w:szCs w:val="22"/>
        </w:rPr>
      </w:pPr>
    </w:p>
    <w:p w:rsidR="00F211C1" w:rsidRDefault="00F211C1" w:rsidP="00F211C1">
      <w:pPr>
        <w:bidi/>
        <w:rPr>
          <w:rFonts w:ascii="Calibri" w:hAnsi="Calibri"/>
          <w:color w:val="1F497D"/>
          <w:sz w:val="22"/>
          <w:szCs w:val="22"/>
        </w:rPr>
      </w:pPr>
    </w:p>
    <w:p w:rsidR="00F211C1" w:rsidRDefault="00F211C1" w:rsidP="00F211C1">
      <w:pPr>
        <w:outlineLvl w:val="0"/>
        <w:rPr>
          <w:rFonts w:ascii="Calibri" w:hAnsi="Calibri"/>
          <w:sz w:val="22"/>
          <w:szCs w:val="22"/>
        </w:rPr>
      </w:pPr>
      <w:r>
        <w:rPr>
          <w:rFonts w:ascii="Calibri" w:hAnsi="Calibri"/>
          <w:b/>
          <w:bCs/>
          <w:sz w:val="22"/>
          <w:szCs w:val="22"/>
        </w:rPr>
        <w:t>From:</w:t>
      </w:r>
      <w:r>
        <w:rPr>
          <w:rFonts w:ascii="Calibri" w:hAnsi="Calibri"/>
          <w:sz w:val="22"/>
          <w:szCs w:val="22"/>
        </w:rPr>
        <w:t xml:space="preserve"> </w:t>
      </w:r>
      <w:r>
        <w:rPr>
          <w:rFonts w:ascii="Calibri" w:hAnsi="Calibri" w:hint="cs"/>
          <w:sz w:val="22"/>
          <w:szCs w:val="22"/>
          <w:rtl/>
        </w:rPr>
        <w:t xml:space="preserve">שי שמיר </w:t>
      </w:r>
      <w:r>
        <w:rPr>
          <w:rFonts w:ascii="Calibri" w:hAnsi="Calibri"/>
          <w:sz w:val="22"/>
          <w:szCs w:val="22"/>
        </w:rPr>
        <w:t>&lt;</w:t>
      </w:r>
      <w:hyperlink r:id="rId26" w:history="1">
        <w:r>
          <w:rPr>
            <w:rStyle w:val="Hyperlink"/>
            <w:rFonts w:ascii="Calibri" w:hAnsi="Calibri"/>
            <w:sz w:val="22"/>
            <w:szCs w:val="22"/>
          </w:rPr>
          <w:t>ShaiS@molsa.gov.il</w:t>
        </w:r>
      </w:hyperlink>
      <w:r>
        <w:rPr>
          <w:rFonts w:ascii="Calibri" w:hAnsi="Calibri"/>
          <w:sz w:val="22"/>
          <w:szCs w:val="22"/>
        </w:rPr>
        <w:t xml:space="preserve">&gt; </w:t>
      </w:r>
      <w:r>
        <w:rPr>
          <w:rFonts w:ascii="Calibri" w:hAnsi="Calibri"/>
          <w:sz w:val="22"/>
          <w:szCs w:val="22"/>
        </w:rPr>
        <w:br/>
      </w:r>
      <w:r>
        <w:rPr>
          <w:rFonts w:ascii="Calibri" w:hAnsi="Calibri"/>
          <w:b/>
          <w:bCs/>
          <w:sz w:val="22"/>
          <w:szCs w:val="22"/>
        </w:rPr>
        <w:t>Sent:</w:t>
      </w:r>
      <w:r>
        <w:rPr>
          <w:rFonts w:ascii="Calibri" w:hAnsi="Calibri"/>
          <w:sz w:val="22"/>
          <w:szCs w:val="22"/>
        </w:rPr>
        <w:t xml:space="preserve"> Monday, February 18, 2019 12:24 PM</w:t>
      </w:r>
      <w:r>
        <w:rPr>
          <w:rFonts w:ascii="Calibri" w:hAnsi="Calibri"/>
          <w:sz w:val="22"/>
          <w:szCs w:val="22"/>
        </w:rPr>
        <w:br/>
      </w:r>
      <w:r>
        <w:rPr>
          <w:rFonts w:ascii="Calibri" w:hAnsi="Calibri"/>
          <w:b/>
          <w:bCs/>
          <w:sz w:val="22"/>
          <w:szCs w:val="22"/>
        </w:rPr>
        <w:t>To:</w:t>
      </w:r>
      <w:r>
        <w:rPr>
          <w:rFonts w:ascii="Calibri" w:hAnsi="Calibri"/>
          <w:sz w:val="22"/>
          <w:szCs w:val="22"/>
        </w:rPr>
        <w:t xml:space="preserve"> </w:t>
      </w:r>
      <w:r>
        <w:rPr>
          <w:rFonts w:ascii="Calibri" w:hAnsi="Calibri" w:hint="cs"/>
          <w:sz w:val="22"/>
          <w:szCs w:val="22"/>
          <w:rtl/>
        </w:rPr>
        <w:t xml:space="preserve">יונתן מרקס‏ </w:t>
      </w:r>
      <w:r>
        <w:rPr>
          <w:rFonts w:ascii="Calibri" w:hAnsi="Calibri"/>
          <w:sz w:val="22"/>
          <w:szCs w:val="22"/>
        </w:rPr>
        <w:t>&lt;</w:t>
      </w:r>
      <w:hyperlink r:id="rId27" w:history="1">
        <w:r>
          <w:rPr>
            <w:rStyle w:val="Hyperlink"/>
            <w:rFonts w:ascii="Calibri" w:hAnsi="Calibri"/>
            <w:sz w:val="22"/>
            <w:szCs w:val="22"/>
          </w:rPr>
          <w:t>yonm@mof.gov.il</w:t>
        </w:r>
      </w:hyperlink>
      <w:r>
        <w:rPr>
          <w:rFonts w:ascii="Calibri" w:hAnsi="Calibri"/>
          <w:sz w:val="22"/>
          <w:szCs w:val="22"/>
        </w:rPr>
        <w:t>&gt;</w:t>
      </w:r>
      <w:r>
        <w:rPr>
          <w:rFonts w:ascii="Calibri" w:hAnsi="Calibri"/>
          <w:sz w:val="22"/>
          <w:szCs w:val="22"/>
        </w:rPr>
        <w:br/>
      </w:r>
      <w:r>
        <w:rPr>
          <w:rFonts w:ascii="Calibri" w:hAnsi="Calibri"/>
          <w:b/>
          <w:bCs/>
          <w:sz w:val="22"/>
          <w:szCs w:val="22"/>
        </w:rPr>
        <w:t>Subject:</w:t>
      </w:r>
      <w:r>
        <w:rPr>
          <w:rFonts w:ascii="Calibri" w:hAnsi="Calibri"/>
          <w:sz w:val="22"/>
          <w:szCs w:val="22"/>
        </w:rPr>
        <w:t xml:space="preserve"> RE: </w:t>
      </w:r>
      <w:r>
        <w:rPr>
          <w:rFonts w:ascii="Calibri" w:hAnsi="Calibri" w:hint="cs"/>
          <w:sz w:val="22"/>
          <w:szCs w:val="22"/>
          <w:rtl/>
        </w:rPr>
        <w:t>הודעה ממערכת ממנוף מהרפרנט בקשר לחוות דעת לפניה: 630028</w:t>
      </w:r>
    </w:p>
    <w:p w:rsidR="00F211C1" w:rsidRDefault="00F211C1" w:rsidP="00F211C1">
      <w:pPr>
        <w:bidi/>
      </w:pPr>
    </w:p>
    <w:p w:rsidR="00F211C1" w:rsidRDefault="00F211C1" w:rsidP="00F211C1">
      <w:pPr>
        <w:bidi/>
        <w:rPr>
          <w:rFonts w:ascii="Arial" w:hAnsi="Arial" w:cs="Arial"/>
          <w:color w:val="1F497D"/>
          <w:sz w:val="22"/>
          <w:szCs w:val="22"/>
        </w:rPr>
      </w:pPr>
      <w:r>
        <w:rPr>
          <w:rFonts w:ascii="Arial" w:hAnsi="Arial" w:cs="Arial"/>
          <w:color w:val="1F497D"/>
          <w:sz w:val="22"/>
          <w:szCs w:val="22"/>
          <w:rtl/>
        </w:rPr>
        <w:t>שלום לך,</w:t>
      </w:r>
    </w:p>
    <w:p w:rsidR="00F211C1" w:rsidRDefault="00F211C1" w:rsidP="00F211C1">
      <w:pPr>
        <w:bidi/>
        <w:rPr>
          <w:rFonts w:ascii="Arial" w:hAnsi="Arial" w:cs="Arial"/>
          <w:color w:val="1F497D"/>
          <w:sz w:val="22"/>
          <w:szCs w:val="22"/>
        </w:rPr>
      </w:pPr>
    </w:p>
    <w:p w:rsidR="00F211C1" w:rsidRDefault="00F211C1" w:rsidP="00F211C1">
      <w:pPr>
        <w:bidi/>
        <w:rPr>
          <w:rFonts w:ascii="Arial" w:hAnsi="Arial" w:cs="Arial"/>
          <w:color w:val="1F497D"/>
          <w:sz w:val="22"/>
          <w:szCs w:val="22"/>
        </w:rPr>
      </w:pPr>
      <w:r>
        <w:rPr>
          <w:rFonts w:ascii="Arial" w:hAnsi="Arial" w:cs="Arial"/>
          <w:color w:val="1F497D"/>
          <w:sz w:val="22"/>
          <w:szCs w:val="22"/>
          <w:rtl/>
        </w:rPr>
        <w:t>מדובר על מדפסות כדוגמת:</w:t>
      </w:r>
    </w:p>
    <w:p w:rsidR="00F211C1" w:rsidRDefault="00F211C1" w:rsidP="00F211C1">
      <w:pPr>
        <w:bidi/>
        <w:rPr>
          <w:rFonts w:ascii="Arial" w:hAnsi="Arial" w:cs="Arial"/>
          <w:color w:val="1F497D"/>
          <w:sz w:val="22"/>
          <w:szCs w:val="22"/>
          <w:rtl/>
        </w:rPr>
      </w:pPr>
    </w:p>
    <w:p w:rsidR="00F211C1" w:rsidRDefault="00F211C1" w:rsidP="00F211C1">
      <w:pPr>
        <w:bidi/>
        <w:rPr>
          <w:rFonts w:ascii="Arial" w:hAnsi="Arial" w:cs="Arial"/>
          <w:color w:val="1F497D"/>
          <w:sz w:val="22"/>
          <w:szCs w:val="22"/>
          <w:rtl/>
        </w:rPr>
      </w:pPr>
      <w:r>
        <w:rPr>
          <w:rFonts w:ascii="Arial" w:hAnsi="Arial" w:cs="Arial"/>
          <w:color w:val="1F497D"/>
          <w:sz w:val="22"/>
          <w:szCs w:val="22"/>
          <w:rtl/>
        </w:rPr>
        <w:t>מדפסת מדבקות:</w:t>
      </w:r>
    </w:p>
    <w:p w:rsidR="00F211C1" w:rsidRDefault="00F211C1" w:rsidP="00F211C1">
      <w:pPr>
        <w:bidi/>
        <w:rPr>
          <w:rFonts w:ascii="Arial" w:hAnsi="Arial" w:cs="Arial"/>
          <w:color w:val="1F497D"/>
          <w:sz w:val="22"/>
          <w:szCs w:val="22"/>
          <w:rtl/>
        </w:rPr>
      </w:pPr>
    </w:p>
    <w:p w:rsidR="00F211C1" w:rsidRDefault="00F211C1" w:rsidP="00F211C1">
      <w:pPr>
        <w:bidi/>
        <w:rPr>
          <w:rtl/>
        </w:rPr>
      </w:pPr>
      <w:r>
        <w:rPr>
          <w:noProof/>
        </w:rPr>
        <w:lastRenderedPageBreak/>
        <w:drawing>
          <wp:inline distT="0" distB="0" distL="0" distR="0">
            <wp:extent cx="6496050" cy="4952365"/>
            <wp:effectExtent l="0" t="0" r="0" b="635"/>
            <wp:docPr id="5" name="תמונה 5" descr="cid:image013.png@01D4C78F.217232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id:image013.png@01D4C78F.217232D0"/>
                    <pic:cNvPicPr>
                      <a:picLocks noChangeAspect="1" noChangeArrowheads="1"/>
                    </pic:cNvPicPr>
                  </pic:nvPicPr>
                  <pic:blipFill>
                    <a:blip r:embed="rId28" r:link="rId29">
                      <a:extLst>
                        <a:ext uri="{28A0092B-C50C-407E-A947-70E740481C1C}">
                          <a14:useLocalDpi xmlns:a14="http://schemas.microsoft.com/office/drawing/2010/main" val="0"/>
                        </a:ext>
                      </a:extLst>
                    </a:blip>
                    <a:srcRect/>
                    <a:stretch>
                      <a:fillRect/>
                    </a:stretch>
                  </pic:blipFill>
                  <pic:spPr bwMode="auto">
                    <a:xfrm>
                      <a:off x="0" y="0"/>
                      <a:ext cx="6496050" cy="4952365"/>
                    </a:xfrm>
                    <a:prstGeom prst="rect">
                      <a:avLst/>
                    </a:prstGeom>
                    <a:noFill/>
                    <a:ln>
                      <a:noFill/>
                    </a:ln>
                  </pic:spPr>
                </pic:pic>
              </a:graphicData>
            </a:graphic>
          </wp:inline>
        </w:drawing>
      </w:r>
    </w:p>
    <w:p w:rsidR="00F211C1" w:rsidRDefault="00F211C1" w:rsidP="00F211C1">
      <w:pPr>
        <w:bidi/>
        <w:rPr>
          <w:rFonts w:hint="cs"/>
          <w:rtl/>
        </w:rPr>
      </w:pPr>
    </w:p>
    <w:p w:rsidR="00F211C1" w:rsidRDefault="00F211C1" w:rsidP="00F211C1">
      <w:pPr>
        <w:bidi/>
        <w:rPr>
          <w:rFonts w:hint="cs"/>
          <w:rtl/>
        </w:rPr>
      </w:pPr>
      <w:r>
        <w:rPr>
          <w:rFonts w:hint="cs"/>
          <w:rtl/>
        </w:rPr>
        <w:t>והתוכנת פרו</w:t>
      </w:r>
    </w:p>
    <w:p w:rsidR="00F211C1" w:rsidRDefault="00F211C1" w:rsidP="00F211C1">
      <w:pPr>
        <w:bidi/>
        <w:rPr>
          <w:rFonts w:hint="cs"/>
          <w:rtl/>
        </w:rPr>
      </w:pPr>
      <w:r>
        <w:rPr>
          <w:noProof/>
        </w:rPr>
        <w:drawing>
          <wp:inline distT="0" distB="0" distL="0" distR="0">
            <wp:extent cx="7088505" cy="3467100"/>
            <wp:effectExtent l="0" t="0" r="0" b="0"/>
            <wp:docPr id="4" name="תמונה 4" descr="cid:image014.png@01D4C78F.217232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cid:image014.png@01D4C78F.217232D0"/>
                    <pic:cNvPicPr>
                      <a:picLocks noChangeAspect="1" noChangeArrowheads="1"/>
                    </pic:cNvPicPr>
                  </pic:nvPicPr>
                  <pic:blipFill>
                    <a:blip r:embed="rId30" r:link="rId31">
                      <a:extLst>
                        <a:ext uri="{28A0092B-C50C-407E-A947-70E740481C1C}">
                          <a14:useLocalDpi xmlns:a14="http://schemas.microsoft.com/office/drawing/2010/main" val="0"/>
                        </a:ext>
                      </a:extLst>
                    </a:blip>
                    <a:srcRect/>
                    <a:stretch>
                      <a:fillRect/>
                    </a:stretch>
                  </pic:blipFill>
                  <pic:spPr bwMode="auto">
                    <a:xfrm>
                      <a:off x="0" y="0"/>
                      <a:ext cx="7088505" cy="3467100"/>
                    </a:xfrm>
                    <a:prstGeom prst="rect">
                      <a:avLst/>
                    </a:prstGeom>
                    <a:noFill/>
                    <a:ln>
                      <a:noFill/>
                    </a:ln>
                  </pic:spPr>
                </pic:pic>
              </a:graphicData>
            </a:graphic>
          </wp:inline>
        </w:drawing>
      </w:r>
    </w:p>
    <w:p w:rsidR="00F211C1" w:rsidRDefault="00F211C1" w:rsidP="00F211C1">
      <w:pPr>
        <w:bidi/>
        <w:rPr>
          <w:rFonts w:hint="cs"/>
          <w:rtl/>
        </w:rPr>
      </w:pPr>
    </w:p>
    <w:p w:rsidR="00F211C1" w:rsidRDefault="00F211C1" w:rsidP="00F211C1">
      <w:pPr>
        <w:bidi/>
        <w:rPr>
          <w:rFonts w:ascii="Calibri" w:hAnsi="Calibri" w:hint="cs"/>
          <w:color w:val="1F497D"/>
          <w:sz w:val="22"/>
          <w:szCs w:val="22"/>
          <w:rtl/>
        </w:rPr>
      </w:pPr>
    </w:p>
    <w:p w:rsidR="00F211C1" w:rsidRDefault="00F211C1" w:rsidP="00F211C1">
      <w:pPr>
        <w:bidi/>
        <w:rPr>
          <w:rFonts w:ascii="Arial" w:hAnsi="Arial" w:cs="Arial" w:hint="cs"/>
          <w:color w:val="1F497D"/>
          <w:sz w:val="22"/>
          <w:szCs w:val="22"/>
          <w:rtl/>
        </w:rPr>
      </w:pPr>
    </w:p>
    <w:p w:rsidR="00F211C1" w:rsidRDefault="00F211C1" w:rsidP="00F211C1">
      <w:pPr>
        <w:bidi/>
        <w:rPr>
          <w:rFonts w:ascii="Arial" w:hAnsi="Arial" w:cs="Arial"/>
          <w:color w:val="1F497D"/>
          <w:sz w:val="22"/>
          <w:szCs w:val="22"/>
        </w:rPr>
      </w:pPr>
      <w:r>
        <w:rPr>
          <w:rFonts w:ascii="Arial" w:hAnsi="Arial" w:cs="Arial"/>
          <w:color w:val="1F497D"/>
          <w:sz w:val="22"/>
          <w:szCs w:val="22"/>
          <w:rtl/>
        </w:rPr>
        <w:t>מדפסת ניידת:</w:t>
      </w:r>
    </w:p>
    <w:p w:rsidR="00F211C1" w:rsidRDefault="00F211C1" w:rsidP="00F211C1">
      <w:pPr>
        <w:bidi/>
        <w:rPr>
          <w:rFonts w:ascii="Arial" w:hAnsi="Arial" w:cs="Arial"/>
          <w:color w:val="1F497D"/>
          <w:sz w:val="22"/>
          <w:szCs w:val="22"/>
        </w:rPr>
      </w:pPr>
    </w:p>
    <w:p w:rsidR="00F211C1" w:rsidRDefault="00F211C1" w:rsidP="00F211C1">
      <w:pPr>
        <w:shd w:val="clear" w:color="auto" w:fill="FFFFFF"/>
        <w:bidi/>
        <w:rPr>
          <w:rtl/>
        </w:rPr>
      </w:pPr>
      <w:r>
        <w:rPr>
          <w:rStyle w:val="marketingsubcategoryname"/>
          <w:rFonts w:hint="cs"/>
          <w:rtl/>
        </w:rPr>
        <w:t>מדפסות דיו עסקיות ניידות</w:t>
      </w:r>
      <w:r>
        <w:rPr>
          <w:rFonts w:hint="cs"/>
          <w:rtl/>
        </w:rPr>
        <w:t xml:space="preserve"> </w:t>
      </w:r>
    </w:p>
    <w:p w:rsidR="00F211C1" w:rsidRDefault="00F211C1" w:rsidP="00F211C1">
      <w:pPr>
        <w:pStyle w:val="1"/>
        <w:shd w:val="clear" w:color="auto" w:fill="FFFFFF"/>
        <w:bidi/>
        <w:rPr>
          <w:rFonts w:eastAsia="Times New Roman" w:hint="cs"/>
          <w:rtl/>
        </w:rPr>
      </w:pPr>
      <w:r>
        <w:rPr>
          <w:rFonts w:eastAsia="Times New Roman" w:hint="cs"/>
          <w:rtl/>
        </w:rPr>
        <w:t xml:space="preserve">מדפסת ניידת </w:t>
      </w:r>
      <w:r>
        <w:rPr>
          <w:rFonts w:eastAsia="Times New Roman"/>
        </w:rPr>
        <w:t xml:space="preserve">HP </w:t>
      </w:r>
      <w:proofErr w:type="spellStart"/>
      <w:r>
        <w:rPr>
          <w:rFonts w:eastAsia="Times New Roman"/>
        </w:rPr>
        <w:t>OfficeJet</w:t>
      </w:r>
      <w:proofErr w:type="spellEnd"/>
      <w:r>
        <w:rPr>
          <w:rFonts w:eastAsia="Times New Roman"/>
        </w:rPr>
        <w:t xml:space="preserve"> </w:t>
      </w:r>
      <w:r>
        <w:rPr>
          <w:rFonts w:eastAsia="Times New Roman" w:hint="cs"/>
          <w:rtl/>
        </w:rPr>
        <w:t>202(</w:t>
      </w:r>
      <w:r>
        <w:rPr>
          <w:rFonts w:eastAsia="Times New Roman"/>
        </w:rPr>
        <w:t>N4K99C</w:t>
      </w:r>
      <w:r>
        <w:rPr>
          <w:rFonts w:eastAsia="Times New Roman" w:hint="cs"/>
          <w:rtl/>
        </w:rPr>
        <w:t xml:space="preserve">) </w:t>
      </w:r>
    </w:p>
    <w:p w:rsidR="00F211C1" w:rsidRDefault="00F211C1" w:rsidP="00F211C1">
      <w:pPr>
        <w:shd w:val="clear" w:color="auto" w:fill="FFFFFF"/>
        <w:bidi/>
        <w:rPr>
          <w:rFonts w:hint="cs"/>
          <w:rtl/>
        </w:rPr>
      </w:pPr>
    </w:p>
    <w:p w:rsidR="00F211C1" w:rsidRDefault="00F211C1" w:rsidP="00F211C1">
      <w:pPr>
        <w:shd w:val="clear" w:color="auto" w:fill="FFFFFF"/>
        <w:bidi/>
        <w:rPr>
          <w:rStyle w:val="icncnt"/>
          <w:rFonts w:hint="cs"/>
          <w:rtl/>
        </w:rPr>
      </w:pPr>
    </w:p>
    <w:p w:rsidR="00F211C1" w:rsidRDefault="00F211C1" w:rsidP="00F211C1">
      <w:pPr>
        <w:pStyle w:val="3"/>
        <w:shd w:val="clear" w:color="auto" w:fill="FFFFFF"/>
        <w:bidi/>
        <w:rPr>
          <w:rFonts w:eastAsia="Times New Roman" w:hint="cs"/>
          <w:rtl/>
        </w:rPr>
      </w:pPr>
      <w:r>
        <w:rPr>
          <w:rFonts w:eastAsia="Times New Roman"/>
        </w:rPr>
        <w:t xml:space="preserve">HP </w:t>
      </w:r>
      <w:proofErr w:type="spellStart"/>
      <w:r>
        <w:rPr>
          <w:rFonts w:eastAsia="Times New Roman"/>
        </w:rPr>
        <w:t>OfficeJet</w:t>
      </w:r>
      <w:proofErr w:type="spellEnd"/>
      <w:r>
        <w:rPr>
          <w:rFonts w:eastAsia="Times New Roman"/>
        </w:rPr>
        <w:t xml:space="preserve"> 200/202/250/252 Mobile Printer (30 sec) – English (Channel</w:t>
      </w:r>
      <w:r>
        <w:rPr>
          <w:rFonts w:eastAsia="Times New Roman" w:hint="cs"/>
          <w:rtl/>
        </w:rPr>
        <w:t>)</w:t>
      </w:r>
    </w:p>
    <w:p w:rsidR="00F211C1" w:rsidRDefault="00F211C1" w:rsidP="00F211C1">
      <w:pPr>
        <w:pStyle w:val="NormalWeb"/>
        <w:shd w:val="clear" w:color="auto" w:fill="FFFFFF"/>
        <w:bidi/>
        <w:rPr>
          <w:rFonts w:hint="cs"/>
          <w:rtl/>
        </w:rPr>
      </w:pPr>
      <w:r>
        <w:t xml:space="preserve">EMEA social video for </w:t>
      </w:r>
      <w:proofErr w:type="spellStart"/>
      <w:r>
        <w:t>OfficeJet</w:t>
      </w:r>
      <w:proofErr w:type="spellEnd"/>
      <w:r>
        <w:t xml:space="preserve"> 200 series - channel version</w:t>
      </w:r>
    </w:p>
    <w:p w:rsidR="00F211C1" w:rsidRDefault="00F211C1" w:rsidP="00F211C1">
      <w:pPr>
        <w:numPr>
          <w:ilvl w:val="0"/>
          <w:numId w:val="1"/>
        </w:numPr>
        <w:shd w:val="clear" w:color="auto" w:fill="FFFFFF"/>
        <w:bidi/>
        <w:spacing w:before="100" w:beforeAutospacing="1" w:after="100" w:afterAutospacing="1"/>
        <w:ind w:left="1440"/>
        <w:rPr>
          <w:rFonts w:hint="cs"/>
          <w:rtl/>
        </w:rPr>
      </w:pPr>
      <w:r>
        <w:rPr>
          <w:rFonts w:hint="cs"/>
          <w:rtl/>
        </w:rPr>
        <w:t>תמונת המוצר עשויה להיות שונה מהמוצר בפועל.</w:t>
      </w:r>
    </w:p>
    <w:p w:rsidR="00F211C1" w:rsidRDefault="00F211C1" w:rsidP="00F211C1">
      <w:pPr>
        <w:numPr>
          <w:ilvl w:val="0"/>
          <w:numId w:val="2"/>
        </w:numPr>
        <w:shd w:val="clear" w:color="auto" w:fill="FFFFFF"/>
        <w:bidi/>
        <w:spacing w:before="100" w:beforeAutospacing="1" w:after="100" w:afterAutospacing="1"/>
        <w:ind w:left="1440"/>
        <w:rPr>
          <w:rFonts w:hint="cs"/>
          <w:rtl/>
        </w:rPr>
      </w:pPr>
      <w:hyperlink r:id="rId32" w:history="1">
        <w:r>
          <w:rPr>
            <w:rStyle w:val="Hyperlink"/>
            <w:rFonts w:hint="cs"/>
            <w:rtl/>
          </w:rPr>
          <w:t>סקירה כללית</w:t>
        </w:r>
      </w:hyperlink>
    </w:p>
    <w:p w:rsidR="00F211C1" w:rsidRDefault="00F211C1" w:rsidP="00F211C1">
      <w:pPr>
        <w:numPr>
          <w:ilvl w:val="0"/>
          <w:numId w:val="2"/>
        </w:numPr>
        <w:shd w:val="clear" w:color="auto" w:fill="FFFFFF"/>
        <w:bidi/>
        <w:spacing w:before="100" w:beforeAutospacing="1" w:after="100" w:afterAutospacing="1"/>
        <w:ind w:left="1440"/>
        <w:rPr>
          <w:rFonts w:hint="cs"/>
          <w:rtl/>
        </w:rPr>
      </w:pPr>
      <w:hyperlink r:id="rId33" w:history="1">
        <w:r>
          <w:rPr>
            <w:rStyle w:val="Hyperlink"/>
            <w:rFonts w:hint="cs"/>
            <w:rtl/>
          </w:rPr>
          <w:t>מפרטים</w:t>
        </w:r>
      </w:hyperlink>
    </w:p>
    <w:p w:rsidR="00F211C1" w:rsidRDefault="00F211C1" w:rsidP="00F211C1">
      <w:pPr>
        <w:numPr>
          <w:ilvl w:val="0"/>
          <w:numId w:val="2"/>
        </w:numPr>
        <w:shd w:val="clear" w:color="auto" w:fill="FFFFFF"/>
        <w:bidi/>
        <w:spacing w:before="100" w:beforeAutospacing="1" w:after="100" w:afterAutospacing="1"/>
        <w:ind w:left="1440"/>
        <w:rPr>
          <w:rFonts w:hint="cs"/>
          <w:rtl/>
        </w:rPr>
      </w:pPr>
      <w:hyperlink r:id="rId34" w:history="1">
        <w:r>
          <w:rPr>
            <w:rStyle w:val="Hyperlink"/>
            <w:rFonts w:hint="cs"/>
            <w:rtl/>
          </w:rPr>
          <w:t>חומרים מתכלים ואביזרים</w:t>
        </w:r>
      </w:hyperlink>
    </w:p>
    <w:p w:rsidR="00F211C1" w:rsidRDefault="00F211C1" w:rsidP="00F211C1">
      <w:pPr>
        <w:shd w:val="clear" w:color="auto" w:fill="FFFFFF"/>
        <w:bidi/>
        <w:ind w:right="720"/>
        <w:rPr>
          <w:rFonts w:hint="cs"/>
          <w:rtl/>
        </w:rPr>
      </w:pPr>
      <w:r>
        <w:rPr>
          <w:rFonts w:hint="cs"/>
          <w:rtl/>
        </w:rPr>
        <w:t xml:space="preserve">הפוך את העולם למשרד שלך עם הדפסה ניידת רבת-עוצמה – ללא צורך ברשת. </w:t>
      </w:r>
      <w:r>
        <w:rPr>
          <w:vertAlign w:val="superscript"/>
          <w:rtl/>
        </w:rPr>
        <w:fldChar w:fldCharType="begin"/>
      </w:r>
      <w:r>
        <w:rPr>
          <w:vertAlign w:val="superscript"/>
          <w:rtl/>
        </w:rPr>
        <w:instrText xml:space="preserve"> </w:instrText>
      </w:r>
      <w:r>
        <w:rPr>
          <w:vertAlign w:val="superscript"/>
        </w:rPr>
        <w:instrText>HYPERLINK "javascript:void(0</w:instrText>
      </w:r>
      <w:r>
        <w:rPr>
          <w:vertAlign w:val="superscript"/>
          <w:rtl/>
        </w:rPr>
        <w:instrText xml:space="preserve">);" </w:instrText>
      </w:r>
      <w:r>
        <w:rPr>
          <w:vertAlign w:val="superscript"/>
          <w:rtl/>
        </w:rPr>
        <w:fldChar w:fldCharType="separate"/>
      </w:r>
      <w:r>
        <w:rPr>
          <w:rStyle w:val="Hyperlink"/>
          <w:rFonts w:hint="cs"/>
          <w:vertAlign w:val="superscript"/>
          <w:rtl/>
        </w:rPr>
        <w:t>1</w:t>
      </w:r>
      <w:r>
        <w:rPr>
          <w:vertAlign w:val="superscript"/>
          <w:rtl/>
        </w:rPr>
        <w:fldChar w:fldCharType="end"/>
      </w:r>
      <w:r>
        <w:rPr>
          <w:rFonts w:hint="cs"/>
          <w:rtl/>
        </w:rPr>
        <w:t xml:space="preserve"> מדפסת מהירה ושקטה זו מספקת יותר עמודים למחסנית ובעלת חיי סוללה לטווח ארוך.</w:t>
      </w:r>
      <w:hyperlink r:id="rId35" w:history="1">
        <w:r>
          <w:rPr>
            <w:rStyle w:val="Hyperlink"/>
            <w:rFonts w:hint="cs"/>
            <w:vertAlign w:val="superscript"/>
            <w:rtl/>
          </w:rPr>
          <w:t>2</w:t>
        </w:r>
      </w:hyperlink>
      <w:r>
        <w:rPr>
          <w:rFonts w:hint="cs"/>
          <w:rtl/>
        </w:rPr>
        <w:t xml:space="preserve"> </w:t>
      </w:r>
    </w:p>
    <w:p w:rsidR="00F211C1" w:rsidRDefault="00F211C1" w:rsidP="00F211C1">
      <w:pPr>
        <w:pStyle w:val="2"/>
        <w:shd w:val="clear" w:color="auto" w:fill="FFFFFF"/>
        <w:bidi/>
        <w:rPr>
          <w:rFonts w:eastAsia="Times New Roman" w:hint="cs"/>
          <w:rtl/>
        </w:rPr>
      </w:pPr>
      <w:r>
        <w:rPr>
          <w:rFonts w:eastAsia="Times New Roman" w:hint="cs"/>
          <w:rtl/>
        </w:rPr>
        <w:t>מאפיינים</w:t>
      </w:r>
    </w:p>
    <w:p w:rsidR="00F211C1" w:rsidRDefault="00F211C1" w:rsidP="00F211C1">
      <w:pPr>
        <w:pStyle w:val="NormalWeb"/>
        <w:shd w:val="clear" w:color="auto" w:fill="FFFFFF"/>
        <w:bidi/>
        <w:jc w:val="right"/>
        <w:rPr>
          <w:rFonts w:hint="cs"/>
          <w:b/>
          <w:bCs/>
          <w:sz w:val="27"/>
          <w:szCs w:val="27"/>
          <w:rtl/>
        </w:rPr>
      </w:pPr>
      <w:r>
        <w:rPr>
          <w:rFonts w:hint="cs"/>
          <w:b/>
          <w:bCs/>
          <w:sz w:val="27"/>
          <w:szCs w:val="27"/>
          <w:rtl/>
        </w:rPr>
        <w:t>הדפסה ניידת קלה בכל מקום שבו אתה זקוק לה</w:t>
      </w:r>
    </w:p>
    <w:p w:rsidR="00F211C1" w:rsidRDefault="00F211C1" w:rsidP="00F211C1">
      <w:pPr>
        <w:pStyle w:val="NormalWeb"/>
        <w:shd w:val="clear" w:color="auto" w:fill="FFFFFF"/>
        <w:bidi/>
        <w:ind w:right="720"/>
        <w:rPr>
          <w:rFonts w:hint="cs"/>
          <w:rtl/>
        </w:rPr>
      </w:pPr>
      <w:r>
        <w:rPr>
          <w:rFonts w:hint="cs"/>
          <w:rtl/>
        </w:rPr>
        <w:t xml:space="preserve">כל מה שעליך לעשות הוא להדפיס מהמחשב הנייד או מההתקנים הניידים שלך באופן אלחוטי, עם נתב או בלעדיו. </w:t>
      </w:r>
      <w:r>
        <w:rPr>
          <w:vertAlign w:val="superscript"/>
          <w:rtl/>
        </w:rPr>
        <w:fldChar w:fldCharType="begin"/>
      </w:r>
      <w:r>
        <w:rPr>
          <w:vertAlign w:val="superscript"/>
          <w:rtl/>
        </w:rPr>
        <w:instrText xml:space="preserve"> </w:instrText>
      </w:r>
      <w:r>
        <w:rPr>
          <w:vertAlign w:val="superscript"/>
        </w:rPr>
        <w:instrText>HYPERLINK "javascript:void(0</w:instrText>
      </w:r>
      <w:r>
        <w:rPr>
          <w:vertAlign w:val="superscript"/>
          <w:rtl/>
        </w:rPr>
        <w:instrText xml:space="preserve">);" </w:instrText>
      </w:r>
      <w:r>
        <w:rPr>
          <w:vertAlign w:val="superscript"/>
          <w:rtl/>
        </w:rPr>
        <w:fldChar w:fldCharType="separate"/>
      </w:r>
      <w:r>
        <w:rPr>
          <w:rStyle w:val="Hyperlink"/>
          <w:rFonts w:hint="cs"/>
          <w:vertAlign w:val="superscript"/>
          <w:rtl/>
        </w:rPr>
        <w:t>1,3</w:t>
      </w:r>
      <w:r>
        <w:rPr>
          <w:vertAlign w:val="superscript"/>
          <w:rtl/>
        </w:rPr>
        <w:fldChar w:fldCharType="end"/>
      </w:r>
    </w:p>
    <w:p w:rsidR="00F211C1" w:rsidRDefault="00F211C1" w:rsidP="00F211C1">
      <w:pPr>
        <w:pStyle w:val="NormalWeb"/>
        <w:shd w:val="clear" w:color="auto" w:fill="FFFFFF"/>
        <w:bidi/>
        <w:ind w:right="720"/>
        <w:rPr>
          <w:rFonts w:hint="cs"/>
          <w:rtl/>
        </w:rPr>
      </w:pPr>
      <w:r>
        <w:rPr>
          <w:rFonts w:hint="cs"/>
          <w:rtl/>
        </w:rPr>
        <w:t xml:space="preserve">התחל בהדפסה תוך דקות. 'חיבור אלחוטי אוטומטי של </w:t>
      </w:r>
      <w:r>
        <w:t>HP</w:t>
      </w:r>
      <w:r>
        <w:rPr>
          <w:rFonts w:hint="cs"/>
          <w:rtl/>
        </w:rPr>
        <w:t>' מאפשר התקנה קלה.</w:t>
      </w:r>
    </w:p>
    <w:p w:rsidR="00F211C1" w:rsidRDefault="00F211C1" w:rsidP="00F211C1">
      <w:pPr>
        <w:pStyle w:val="NormalWeb"/>
        <w:shd w:val="clear" w:color="auto" w:fill="FFFFFF"/>
        <w:bidi/>
        <w:ind w:right="720"/>
        <w:rPr>
          <w:rFonts w:hint="cs"/>
          <w:rtl/>
        </w:rPr>
      </w:pPr>
      <w:r>
        <w:rPr>
          <w:rFonts w:hint="cs"/>
          <w:rtl/>
        </w:rPr>
        <w:t>מדפסת קומפקטית ועמידה זו מתאימה לרכב, לתיק הגב ועוד, ומאפשרת הדפסה נוחה בכל מקום.</w:t>
      </w:r>
    </w:p>
    <w:p w:rsidR="00F211C1" w:rsidRDefault="00F211C1" w:rsidP="00F211C1">
      <w:pPr>
        <w:pStyle w:val="NormalWeb"/>
        <w:shd w:val="clear" w:color="auto" w:fill="FFFFFF"/>
        <w:bidi/>
        <w:jc w:val="right"/>
        <w:rPr>
          <w:rFonts w:hint="cs"/>
          <w:b/>
          <w:bCs/>
          <w:sz w:val="27"/>
          <w:szCs w:val="27"/>
          <w:rtl/>
        </w:rPr>
      </w:pPr>
      <w:r>
        <w:rPr>
          <w:rFonts w:hint="cs"/>
          <w:b/>
          <w:bCs/>
          <w:sz w:val="27"/>
          <w:szCs w:val="27"/>
          <w:rtl/>
        </w:rPr>
        <w:t>צעד בראש עם הדפסה ניידת מהירה וקלה</w:t>
      </w:r>
    </w:p>
    <w:p w:rsidR="00F211C1" w:rsidRDefault="00F211C1" w:rsidP="00F211C1">
      <w:pPr>
        <w:pStyle w:val="NormalWeb"/>
        <w:shd w:val="clear" w:color="auto" w:fill="FFFFFF"/>
        <w:bidi/>
        <w:ind w:right="720"/>
        <w:rPr>
          <w:rFonts w:hint="cs"/>
          <w:rtl/>
        </w:rPr>
      </w:pPr>
      <w:r>
        <w:rPr>
          <w:rFonts w:hint="cs"/>
          <w:rtl/>
        </w:rPr>
        <w:t>צמצם את הפרעות הטעינה עם סוללה לטווח ארוך.</w:t>
      </w:r>
    </w:p>
    <w:p w:rsidR="00F211C1" w:rsidRDefault="00F211C1" w:rsidP="00F211C1">
      <w:pPr>
        <w:pStyle w:val="NormalWeb"/>
        <w:shd w:val="clear" w:color="auto" w:fill="FFFFFF"/>
        <w:bidi/>
        <w:ind w:right="720"/>
        <w:rPr>
          <w:rFonts w:hint="cs"/>
          <w:rtl/>
        </w:rPr>
      </w:pPr>
      <w:r>
        <w:rPr>
          <w:rFonts w:hint="cs"/>
          <w:rtl/>
        </w:rPr>
        <w:t xml:space="preserve">קבל את תפוקות העמודים של כל מדפסת אחרת מאותו סוג, באמצעות מחסניות </w:t>
      </w:r>
      <w:r>
        <w:t>HP</w:t>
      </w:r>
      <w:r>
        <w:rPr>
          <w:rFonts w:hint="cs"/>
          <w:rtl/>
        </w:rPr>
        <w:t xml:space="preserve"> מקוריות.</w:t>
      </w:r>
      <w:hyperlink r:id="rId36" w:history="1">
        <w:r>
          <w:rPr>
            <w:rStyle w:val="Hyperlink"/>
            <w:rFonts w:hint="cs"/>
            <w:vertAlign w:val="superscript"/>
            <w:rtl/>
          </w:rPr>
          <w:t>2</w:t>
        </w:r>
      </w:hyperlink>
    </w:p>
    <w:p w:rsidR="00F211C1" w:rsidRDefault="00F211C1" w:rsidP="00F211C1">
      <w:pPr>
        <w:pStyle w:val="NormalWeb"/>
        <w:shd w:val="clear" w:color="auto" w:fill="FFFFFF"/>
        <w:bidi/>
        <w:ind w:right="720"/>
        <w:rPr>
          <w:rFonts w:hint="cs"/>
          <w:rtl/>
        </w:rPr>
      </w:pPr>
      <w:r>
        <w:rPr>
          <w:rFonts w:hint="cs"/>
          <w:rtl/>
        </w:rPr>
        <w:t>קבע את הקצב להצלחה, בכל מקום שאליו אתה מגיע. שמור על הקצב לאורך כל היום עם מהירויות הדפסה גבוהות.</w:t>
      </w:r>
      <w:hyperlink r:id="rId37" w:history="1">
        <w:r>
          <w:rPr>
            <w:rStyle w:val="Hyperlink"/>
            <w:rFonts w:hint="cs"/>
            <w:vertAlign w:val="superscript"/>
            <w:rtl/>
          </w:rPr>
          <w:t>4</w:t>
        </w:r>
      </w:hyperlink>
    </w:p>
    <w:p w:rsidR="00F211C1" w:rsidRDefault="00F211C1" w:rsidP="00F211C1">
      <w:pPr>
        <w:pStyle w:val="NormalWeb"/>
        <w:shd w:val="clear" w:color="auto" w:fill="FFFFFF"/>
        <w:bidi/>
        <w:ind w:right="720"/>
        <w:rPr>
          <w:rFonts w:hint="cs"/>
          <w:rtl/>
        </w:rPr>
      </w:pPr>
      <w:r>
        <w:rPr>
          <w:rFonts w:hint="cs"/>
          <w:rtl/>
        </w:rPr>
        <w:t>הישאר פרודוקטיבי עם לוח בקרה גדול וקל לשימוש.</w:t>
      </w:r>
    </w:p>
    <w:p w:rsidR="00F211C1" w:rsidRDefault="00F211C1" w:rsidP="00F211C1">
      <w:pPr>
        <w:pStyle w:val="NormalWeb"/>
        <w:shd w:val="clear" w:color="auto" w:fill="FFFFFF"/>
        <w:bidi/>
        <w:jc w:val="right"/>
        <w:rPr>
          <w:rFonts w:hint="cs"/>
          <w:b/>
          <w:bCs/>
          <w:sz w:val="27"/>
          <w:szCs w:val="27"/>
          <w:rtl/>
        </w:rPr>
      </w:pPr>
      <w:r>
        <w:rPr>
          <w:rFonts w:hint="cs"/>
          <w:b/>
          <w:bCs/>
          <w:sz w:val="27"/>
          <w:szCs w:val="27"/>
          <w:rtl/>
        </w:rPr>
        <w:t>איכות ואמינות גבוהות במיוחד</w:t>
      </w:r>
    </w:p>
    <w:p w:rsidR="00F211C1" w:rsidRDefault="00F211C1" w:rsidP="00F211C1">
      <w:pPr>
        <w:pStyle w:val="NormalWeb"/>
        <w:shd w:val="clear" w:color="auto" w:fill="FFFFFF"/>
        <w:bidi/>
        <w:ind w:right="720"/>
        <w:rPr>
          <w:rFonts w:hint="cs"/>
          <w:rtl/>
        </w:rPr>
      </w:pPr>
      <w:r>
        <w:rPr>
          <w:rFonts w:hint="cs"/>
          <w:rtl/>
        </w:rPr>
        <w:t>עבוד במלוא המרץ לאורך כל היום. טען מהבית, ברכב או במשרד, ועוד.</w:t>
      </w:r>
      <w:hyperlink r:id="rId38" w:history="1">
        <w:r>
          <w:rPr>
            <w:rStyle w:val="Hyperlink"/>
            <w:rFonts w:hint="cs"/>
            <w:vertAlign w:val="superscript"/>
            <w:rtl/>
          </w:rPr>
          <w:t>5</w:t>
        </w:r>
      </w:hyperlink>
    </w:p>
    <w:p w:rsidR="00F211C1" w:rsidRDefault="00F211C1" w:rsidP="00F211C1">
      <w:pPr>
        <w:pStyle w:val="NormalWeb"/>
        <w:shd w:val="clear" w:color="auto" w:fill="FFFFFF"/>
        <w:bidi/>
        <w:ind w:right="720"/>
        <w:rPr>
          <w:rFonts w:hint="cs"/>
          <w:rtl/>
        </w:rPr>
      </w:pPr>
      <w:r>
        <w:rPr>
          <w:rFonts w:hint="cs"/>
          <w:rtl/>
        </w:rPr>
        <w:lastRenderedPageBreak/>
        <w:t>חבר את מקור מתח ה-</w:t>
      </w:r>
      <w:r>
        <w:t>AC</w:t>
      </w:r>
      <w:r>
        <w:rPr>
          <w:rFonts w:hint="cs"/>
          <w:rtl/>
        </w:rPr>
        <w:t xml:space="preserve"> כדי לטעון תוך 90 דקות בזמן שהמדפסת כבויה, בעזרת </w:t>
      </w:r>
      <w:r>
        <w:t>HP Fast Charge</w:t>
      </w:r>
      <w:r>
        <w:rPr>
          <w:rFonts w:hint="cs"/>
          <w:rtl/>
        </w:rPr>
        <w:t xml:space="preserve">‏. </w:t>
      </w:r>
      <w:r>
        <w:rPr>
          <w:vertAlign w:val="superscript"/>
          <w:rtl/>
        </w:rPr>
        <w:fldChar w:fldCharType="begin"/>
      </w:r>
      <w:r>
        <w:rPr>
          <w:vertAlign w:val="superscript"/>
          <w:rtl/>
        </w:rPr>
        <w:instrText xml:space="preserve"> </w:instrText>
      </w:r>
      <w:r>
        <w:rPr>
          <w:vertAlign w:val="superscript"/>
        </w:rPr>
        <w:instrText>HYPERLINK "javascript:void(0</w:instrText>
      </w:r>
      <w:r>
        <w:rPr>
          <w:vertAlign w:val="superscript"/>
          <w:rtl/>
        </w:rPr>
        <w:instrText xml:space="preserve">);" </w:instrText>
      </w:r>
      <w:r>
        <w:rPr>
          <w:vertAlign w:val="superscript"/>
          <w:rtl/>
        </w:rPr>
        <w:fldChar w:fldCharType="separate"/>
      </w:r>
      <w:r>
        <w:rPr>
          <w:rStyle w:val="Hyperlink"/>
          <w:rFonts w:hint="cs"/>
          <w:vertAlign w:val="superscript"/>
          <w:rtl/>
        </w:rPr>
        <w:t>6</w:t>
      </w:r>
      <w:r>
        <w:rPr>
          <w:vertAlign w:val="superscript"/>
          <w:rtl/>
        </w:rPr>
        <w:fldChar w:fldCharType="end"/>
      </w:r>
    </w:p>
    <w:p w:rsidR="00F211C1" w:rsidRDefault="00F211C1" w:rsidP="00F211C1">
      <w:pPr>
        <w:pStyle w:val="NormalWeb"/>
        <w:shd w:val="clear" w:color="auto" w:fill="FFFFFF"/>
        <w:bidi/>
        <w:ind w:right="720"/>
        <w:rPr>
          <w:rFonts w:hint="cs"/>
          <w:rtl/>
        </w:rPr>
      </w:pPr>
      <w:r>
        <w:rPr>
          <w:rFonts w:hint="cs"/>
          <w:rtl/>
        </w:rPr>
        <w:t>צמצם את ההפרעות עם עיצוב מעולה וביצועים שקטים. הרשם את לקוחותיך, ללא הפרעות רועשות.</w:t>
      </w:r>
    </w:p>
    <w:p w:rsidR="00F211C1" w:rsidRDefault="00F211C1" w:rsidP="00F211C1">
      <w:pPr>
        <w:pStyle w:val="NormalWeb"/>
        <w:shd w:val="clear" w:color="auto" w:fill="FFFFFF"/>
        <w:bidi/>
        <w:ind w:right="720"/>
        <w:rPr>
          <w:rFonts w:hint="cs"/>
          <w:rtl/>
        </w:rPr>
      </w:pPr>
      <w:r>
        <w:rPr>
          <w:rFonts w:hint="cs"/>
          <w:rtl/>
        </w:rPr>
        <w:t>קבל הדפסות באיכות גבוהה פעם אחר פעם באמצעות מדפסת שעוצבה ותוכננה לאמינות.</w:t>
      </w:r>
    </w:p>
    <w:p w:rsidR="00F211C1" w:rsidRDefault="00F211C1" w:rsidP="00F211C1">
      <w:pPr>
        <w:numPr>
          <w:ilvl w:val="0"/>
          <w:numId w:val="3"/>
        </w:numPr>
        <w:shd w:val="clear" w:color="auto" w:fill="FFFFFF"/>
        <w:bidi/>
        <w:spacing w:before="100" w:beforeAutospacing="1" w:after="100" w:afterAutospacing="1"/>
        <w:ind w:left="1440"/>
        <w:rPr>
          <w:rFonts w:hint="cs"/>
          <w:rtl/>
        </w:rPr>
      </w:pPr>
      <w:r>
        <w:rPr>
          <w:rFonts w:hint="cs"/>
          <w:rtl/>
        </w:rPr>
        <w:t>קישורים באותו נושא</w:t>
      </w:r>
    </w:p>
    <w:p w:rsidR="00F211C1" w:rsidRDefault="00F211C1" w:rsidP="00F211C1">
      <w:pPr>
        <w:numPr>
          <w:ilvl w:val="0"/>
          <w:numId w:val="3"/>
        </w:numPr>
        <w:shd w:val="clear" w:color="auto" w:fill="FFFFFF"/>
        <w:bidi/>
        <w:spacing w:before="100" w:beforeAutospacing="1" w:after="100" w:afterAutospacing="1"/>
        <w:ind w:left="1440"/>
        <w:rPr>
          <w:rFonts w:hint="cs"/>
          <w:rtl/>
        </w:rPr>
      </w:pPr>
      <w:r>
        <w:rPr>
          <w:rFonts w:hint="cs"/>
          <w:rtl/>
        </w:rPr>
        <w:t>     </w:t>
      </w:r>
      <w:hyperlink r:id="rId39" w:tgtFrame="_new" w:history="1">
        <w:r>
          <w:rPr>
            <w:rStyle w:val="Hyperlink"/>
            <w:rFonts w:hint="cs"/>
            <w:rtl/>
          </w:rPr>
          <w:t>גיליונות נתונים / מסמכים</w:t>
        </w:r>
      </w:hyperlink>
    </w:p>
    <w:p w:rsidR="00F211C1" w:rsidRDefault="00F211C1" w:rsidP="00F211C1">
      <w:pPr>
        <w:numPr>
          <w:ilvl w:val="0"/>
          <w:numId w:val="3"/>
        </w:numPr>
        <w:shd w:val="clear" w:color="auto" w:fill="FFFFFF"/>
        <w:bidi/>
        <w:spacing w:before="100" w:beforeAutospacing="1" w:after="100" w:afterAutospacing="1"/>
        <w:ind w:left="1440"/>
        <w:rPr>
          <w:rFonts w:hint="cs"/>
          <w:rtl/>
        </w:rPr>
      </w:pPr>
      <w:r>
        <w:rPr>
          <w:rFonts w:hint="cs"/>
          <w:rtl/>
        </w:rPr>
        <w:t>     </w:t>
      </w:r>
      <w:hyperlink r:id="rId40" w:tgtFrame="_new" w:history="1">
        <w:r>
          <w:rPr>
            <w:rStyle w:val="Hyperlink"/>
            <w:rFonts w:hint="cs"/>
            <w:rtl/>
          </w:rPr>
          <w:t>תמיכה טכנית / מדריכים למשתמש</w:t>
        </w:r>
      </w:hyperlink>
    </w:p>
    <w:p w:rsidR="00F211C1" w:rsidRDefault="00F211C1" w:rsidP="00F211C1">
      <w:pPr>
        <w:shd w:val="clear" w:color="auto" w:fill="FFFFFF"/>
        <w:bidi/>
        <w:rPr>
          <w:rFonts w:hint="cs"/>
          <w:rtl/>
        </w:rPr>
      </w:pPr>
      <w:hyperlink r:id="rId41" w:tooltip="הרחב הכל" w:history="1">
        <w:r>
          <w:rPr>
            <w:rStyle w:val="icnplsdrk"/>
            <w:rFonts w:hint="cs"/>
            <w:color w:val="0000FF"/>
            <w:u w:val="single"/>
            <w:rtl/>
          </w:rPr>
          <w:t> </w:t>
        </w:r>
        <w:r>
          <w:rPr>
            <w:rStyle w:val="Hyperlink"/>
            <w:rFonts w:hint="cs"/>
            <w:rtl/>
          </w:rPr>
          <w:t xml:space="preserve"> </w:t>
        </w:r>
      </w:hyperlink>
      <w:hyperlink r:id="rId42" w:tooltip="כווץ הכל" w:history="1">
        <w:r>
          <w:rPr>
            <w:rStyle w:val="icnmnsdrk"/>
            <w:rFonts w:hint="cs"/>
            <w:color w:val="0000FF"/>
            <w:u w:val="single"/>
            <w:rtl/>
          </w:rPr>
          <w:t> </w:t>
        </w:r>
        <w:r>
          <w:rPr>
            <w:rStyle w:val="Hyperlink"/>
            <w:rFonts w:hint="cs"/>
            <w:rtl/>
          </w:rPr>
          <w:t xml:space="preserve"> </w:t>
        </w:r>
      </w:hyperlink>
    </w:p>
    <w:p w:rsidR="00F211C1" w:rsidRDefault="00F211C1" w:rsidP="00F211C1">
      <w:pPr>
        <w:pStyle w:val="2"/>
        <w:shd w:val="clear" w:color="auto" w:fill="FFFFFF"/>
        <w:bidi/>
        <w:rPr>
          <w:rStyle w:val="prog-disc-icn"/>
          <w:rFonts w:hint="cs"/>
          <w:color w:val="0000FF"/>
          <w:sz w:val="24"/>
          <w:szCs w:val="24"/>
          <w:u w:val="single"/>
          <w:rtl/>
        </w:rPr>
      </w:pPr>
      <w:hyperlink r:id="rId43" w:history="1">
        <w:r>
          <w:rPr>
            <w:rStyle w:val="Hyperlink"/>
            <w:rFonts w:eastAsia="Times New Roman" w:hint="cs"/>
            <w:color w:val="0000FF"/>
            <w:rtl/>
          </w:rPr>
          <w:t>מפרטים</w:t>
        </w:r>
      </w:hyperlink>
    </w:p>
    <w:p w:rsidR="00F211C1" w:rsidRDefault="00F211C1" w:rsidP="00F211C1">
      <w:pPr>
        <w:pStyle w:val="2"/>
        <w:shd w:val="clear" w:color="auto" w:fill="FFFFFF"/>
        <w:bidi/>
        <w:rPr>
          <w:rStyle w:val="Hyperlink"/>
          <w:rFonts w:eastAsia="Times New Roman" w:hint="cs"/>
          <w:color w:val="0000FF"/>
          <w:rtl/>
        </w:rPr>
      </w:pPr>
      <w:hyperlink r:id="rId44" w:history="1">
        <w:r>
          <w:rPr>
            <w:rStyle w:val="Hyperlink"/>
            <w:rFonts w:eastAsia="Times New Roman" w:hint="cs"/>
            <w:color w:val="0000FF"/>
            <w:rtl/>
          </w:rPr>
          <w:t>מפרטים</w:t>
        </w:r>
      </w:hyperlink>
    </w:p>
    <w:p w:rsidR="00F211C1" w:rsidRDefault="00F211C1" w:rsidP="00F211C1">
      <w:pPr>
        <w:shd w:val="clear" w:color="auto" w:fill="FFFFFF"/>
        <w:bidi/>
        <w:rPr>
          <w:rFonts w:hint="cs"/>
          <w:rtl/>
        </w:rPr>
      </w:pPr>
    </w:p>
    <w:p w:rsidR="00F211C1" w:rsidRDefault="00F211C1" w:rsidP="00F211C1">
      <w:pPr>
        <w:shd w:val="clear" w:color="auto" w:fill="FFFFFF"/>
        <w:bidi/>
        <w:ind w:right="720"/>
        <w:rPr>
          <w:rFonts w:hint="cs"/>
          <w:rtl/>
        </w:rPr>
      </w:pPr>
      <w:r>
        <w:rPr>
          <w:rFonts w:hint="cs"/>
          <w:rtl/>
        </w:rPr>
        <w:t>מהירות הדפסה בשחור:</w:t>
      </w:r>
    </w:p>
    <w:p w:rsidR="00F211C1" w:rsidRDefault="00F211C1" w:rsidP="00F211C1">
      <w:pPr>
        <w:shd w:val="clear" w:color="auto" w:fill="FFFFFF"/>
        <w:bidi/>
        <w:ind w:right="720"/>
        <w:rPr>
          <w:rFonts w:hint="cs"/>
          <w:rtl/>
        </w:rPr>
      </w:pPr>
      <w:r>
        <w:t>ISO</w:t>
      </w:r>
      <w:r>
        <w:rPr>
          <w:rFonts w:hint="cs"/>
          <w:rtl/>
        </w:rPr>
        <w:t>: ב-</w:t>
      </w:r>
      <w:r>
        <w:t>AC</w:t>
      </w:r>
      <w:r>
        <w:rPr>
          <w:rFonts w:hint="cs"/>
          <w:rtl/>
        </w:rPr>
        <w:t>: עד 10 עמודים לדקה; בסוללה: עד 9 עמודים לדקה</w:t>
      </w:r>
      <w:r>
        <w:rPr>
          <w:rFonts w:hint="cs"/>
          <w:rtl/>
        </w:rPr>
        <w:br/>
        <w:t>טיוטה: ב-</w:t>
      </w:r>
      <w:r>
        <w:t>AC</w:t>
      </w:r>
      <w:r>
        <w:rPr>
          <w:rFonts w:hint="cs"/>
          <w:rtl/>
        </w:rPr>
        <w:t>: עד 20 עמודים לדקה; בסוללה: עד 18 עמודים לדקה </w:t>
      </w:r>
      <w:hyperlink r:id="rId45" w:history="1">
        <w:r>
          <w:rPr>
            <w:rStyle w:val="Hyperlink"/>
            <w:rFonts w:hint="cs"/>
            <w:vertAlign w:val="superscript"/>
            <w:rtl/>
          </w:rPr>
          <w:t>1</w:t>
        </w:r>
      </w:hyperlink>
      <w:r>
        <w:rPr>
          <w:rFonts w:hint="cs"/>
          <w:rtl/>
        </w:rPr>
        <w:t xml:space="preserve">  </w:t>
      </w:r>
    </w:p>
    <w:p w:rsidR="00F211C1" w:rsidRDefault="00F211C1" w:rsidP="00F211C1">
      <w:pPr>
        <w:shd w:val="clear" w:color="auto" w:fill="FFFFFF"/>
        <w:bidi/>
        <w:ind w:right="720"/>
        <w:rPr>
          <w:rFonts w:hint="cs"/>
          <w:rtl/>
        </w:rPr>
      </w:pPr>
      <w:r>
        <w:rPr>
          <w:rFonts w:hint="cs"/>
          <w:rtl/>
        </w:rPr>
        <w:t>מהירות הדפסה בצבע:</w:t>
      </w:r>
    </w:p>
    <w:p w:rsidR="00F211C1" w:rsidRDefault="00F211C1" w:rsidP="00F211C1">
      <w:pPr>
        <w:shd w:val="clear" w:color="auto" w:fill="FFFFFF"/>
        <w:bidi/>
        <w:ind w:right="720"/>
        <w:rPr>
          <w:rFonts w:hint="cs"/>
          <w:rtl/>
        </w:rPr>
      </w:pPr>
      <w:r>
        <w:t>ISO</w:t>
      </w:r>
      <w:proofErr w:type="gramStart"/>
      <w:r>
        <w:rPr>
          <w:rFonts w:hint="cs"/>
          <w:rtl/>
        </w:rPr>
        <w:t>:ב</w:t>
      </w:r>
      <w:proofErr w:type="gramEnd"/>
      <w:r>
        <w:rPr>
          <w:rFonts w:hint="cs"/>
          <w:rtl/>
        </w:rPr>
        <w:t>-</w:t>
      </w:r>
      <w:r>
        <w:t>AC</w:t>
      </w:r>
      <w:r>
        <w:rPr>
          <w:rFonts w:hint="cs"/>
          <w:rtl/>
        </w:rPr>
        <w:t>: עד 7 עמודים לדקה; בסוללה: עד 6 עמודים לדקה</w:t>
      </w:r>
      <w:r>
        <w:rPr>
          <w:rFonts w:hint="cs"/>
          <w:rtl/>
        </w:rPr>
        <w:br/>
      </w:r>
      <w:proofErr w:type="spellStart"/>
      <w:r>
        <w:rPr>
          <w:rFonts w:hint="cs"/>
          <w:rtl/>
        </w:rPr>
        <w:t>טיוטה:ב</w:t>
      </w:r>
      <w:proofErr w:type="spellEnd"/>
      <w:r>
        <w:rPr>
          <w:rFonts w:hint="cs"/>
          <w:rtl/>
        </w:rPr>
        <w:t>-</w:t>
      </w:r>
      <w:r>
        <w:t>AC</w:t>
      </w:r>
      <w:r>
        <w:rPr>
          <w:rFonts w:hint="cs"/>
          <w:rtl/>
        </w:rPr>
        <w:t>: עד 19 עמודים לדקה; בסוללה: עד 17 עמודים לדקה </w:t>
      </w:r>
      <w:hyperlink r:id="rId46" w:history="1">
        <w:r>
          <w:rPr>
            <w:rStyle w:val="Hyperlink"/>
            <w:rFonts w:hint="cs"/>
            <w:vertAlign w:val="superscript"/>
            <w:rtl/>
          </w:rPr>
          <w:t>1</w:t>
        </w:r>
      </w:hyperlink>
      <w:r>
        <w:rPr>
          <w:rFonts w:hint="cs"/>
          <w:rtl/>
        </w:rPr>
        <w:t xml:space="preserve">  </w:t>
      </w:r>
    </w:p>
    <w:p w:rsidR="00F211C1" w:rsidRDefault="00F211C1" w:rsidP="00F211C1">
      <w:pPr>
        <w:shd w:val="clear" w:color="auto" w:fill="FFFFFF"/>
        <w:bidi/>
        <w:ind w:right="720"/>
        <w:rPr>
          <w:rFonts w:hint="cs"/>
          <w:rtl/>
        </w:rPr>
      </w:pPr>
      <w:r>
        <w:rPr>
          <w:rFonts w:hint="cs"/>
          <w:rtl/>
        </w:rPr>
        <w:t>מהירות הדפסה בצבע (טיוטה, צילום בגודל 10‏</w:t>
      </w:r>
      <w:r>
        <w:t>x</w:t>
      </w:r>
      <w:r>
        <w:rPr>
          <w:rFonts w:hint="cs"/>
          <w:rtl/>
        </w:rPr>
        <w:t>‏15)</w:t>
      </w:r>
      <w:r>
        <w:rPr>
          <w:rStyle w:val="delimitor"/>
          <w:rFonts w:hint="cs"/>
          <w:rtl/>
        </w:rPr>
        <w:t>:</w:t>
      </w:r>
      <w:r>
        <w:rPr>
          <w:rFonts w:hint="cs"/>
          <w:rtl/>
        </w:rPr>
        <w:t xml:space="preserve"> </w:t>
      </w:r>
    </w:p>
    <w:p w:rsidR="00F211C1" w:rsidRDefault="00F211C1" w:rsidP="00F211C1">
      <w:pPr>
        <w:shd w:val="clear" w:color="auto" w:fill="FFFFFF"/>
        <w:bidi/>
        <w:ind w:right="720"/>
        <w:rPr>
          <w:rFonts w:hint="cs"/>
          <w:rtl/>
        </w:rPr>
      </w:pPr>
      <w:r>
        <w:rPr>
          <w:rFonts w:hint="cs"/>
          <w:rtl/>
        </w:rPr>
        <w:t xml:space="preserve">צילום במצב רגיל: 34 שניות, מהירות טיוטת צילום לא צוינה </w:t>
      </w:r>
    </w:p>
    <w:p w:rsidR="00F211C1" w:rsidRDefault="00F211C1" w:rsidP="00F211C1">
      <w:pPr>
        <w:shd w:val="clear" w:color="auto" w:fill="FFFFFF"/>
        <w:bidi/>
        <w:ind w:right="720"/>
        <w:rPr>
          <w:rFonts w:hint="cs"/>
          <w:rtl/>
        </w:rPr>
      </w:pPr>
      <w:r>
        <w:rPr>
          <w:rFonts w:hint="cs"/>
          <w:rtl/>
        </w:rPr>
        <w:t>פלט עמוד ראשון (מצב מוכן)</w:t>
      </w:r>
    </w:p>
    <w:p w:rsidR="00F211C1" w:rsidRDefault="00F211C1" w:rsidP="00F211C1">
      <w:pPr>
        <w:shd w:val="clear" w:color="auto" w:fill="FFFFFF"/>
        <w:bidi/>
        <w:ind w:right="720"/>
        <w:rPr>
          <w:rFonts w:hint="cs"/>
          <w:rtl/>
        </w:rPr>
      </w:pPr>
      <w:r>
        <w:rPr>
          <w:rFonts w:hint="cs"/>
          <w:rtl/>
        </w:rPr>
        <w:t>שחור: ב-</w:t>
      </w:r>
      <w:r>
        <w:t>AC</w:t>
      </w:r>
      <w:r>
        <w:rPr>
          <w:rFonts w:hint="cs"/>
          <w:rtl/>
        </w:rPr>
        <w:t>: תוך 12 שניות לפחות; בסוללה: תוך 12 שניות לפחות</w:t>
      </w:r>
      <w:r>
        <w:rPr>
          <w:rFonts w:hint="cs"/>
          <w:rtl/>
        </w:rPr>
        <w:br/>
        <w:t>צבע: ב-</w:t>
      </w:r>
      <w:r>
        <w:t>AC</w:t>
      </w:r>
      <w:r>
        <w:rPr>
          <w:rFonts w:hint="cs"/>
          <w:rtl/>
        </w:rPr>
        <w:t>: תוך 14 שניות לפחות; בסוללה: תוך 15 שניות לפחות </w:t>
      </w:r>
      <w:hyperlink r:id="rId47" w:history="1">
        <w:r>
          <w:rPr>
            <w:rStyle w:val="Hyperlink"/>
            <w:rFonts w:hint="cs"/>
            <w:vertAlign w:val="superscript"/>
            <w:rtl/>
          </w:rPr>
          <w:t>2</w:t>
        </w:r>
      </w:hyperlink>
      <w:r>
        <w:rPr>
          <w:rFonts w:hint="cs"/>
          <w:rtl/>
        </w:rPr>
        <w:t xml:space="preserve">  </w:t>
      </w:r>
    </w:p>
    <w:p w:rsidR="00F211C1" w:rsidRDefault="00F211C1" w:rsidP="00F211C1">
      <w:pPr>
        <w:shd w:val="clear" w:color="auto" w:fill="FFFFFF"/>
        <w:bidi/>
        <w:ind w:right="720"/>
        <w:rPr>
          <w:rFonts w:hint="cs"/>
          <w:rtl/>
        </w:rPr>
      </w:pPr>
      <w:r>
        <w:rPr>
          <w:rFonts w:hint="cs"/>
          <w:rtl/>
        </w:rPr>
        <w:t xml:space="preserve">מחזור הדפסה (חודשי, </w:t>
      </w:r>
      <w:r>
        <w:t>A4</w:t>
      </w:r>
      <w:r>
        <w:rPr>
          <w:rFonts w:hint="cs"/>
          <w:rtl/>
        </w:rPr>
        <w:t>)</w:t>
      </w:r>
    </w:p>
    <w:p w:rsidR="00F211C1" w:rsidRDefault="00F211C1" w:rsidP="00F211C1">
      <w:pPr>
        <w:shd w:val="clear" w:color="auto" w:fill="FFFFFF"/>
        <w:bidi/>
        <w:ind w:right="720"/>
        <w:rPr>
          <w:rFonts w:hint="cs"/>
          <w:rtl/>
        </w:rPr>
      </w:pPr>
      <w:r>
        <w:rPr>
          <w:rFonts w:hint="cs"/>
          <w:rtl/>
        </w:rPr>
        <w:t>עד 500 עמודים </w:t>
      </w:r>
      <w:hyperlink r:id="rId48" w:history="1">
        <w:r>
          <w:rPr>
            <w:rStyle w:val="Hyperlink"/>
            <w:rFonts w:hint="cs"/>
            <w:vertAlign w:val="superscript"/>
            <w:rtl/>
          </w:rPr>
          <w:t>3</w:t>
        </w:r>
      </w:hyperlink>
      <w:r>
        <w:rPr>
          <w:rFonts w:hint="cs"/>
          <w:rtl/>
        </w:rPr>
        <w:t xml:space="preserve">  </w:t>
      </w:r>
    </w:p>
    <w:p w:rsidR="00F211C1" w:rsidRDefault="00F211C1" w:rsidP="00F211C1">
      <w:pPr>
        <w:shd w:val="clear" w:color="auto" w:fill="FFFFFF"/>
        <w:bidi/>
        <w:ind w:right="720"/>
        <w:rPr>
          <w:rFonts w:hint="cs"/>
          <w:rtl/>
        </w:rPr>
      </w:pPr>
      <w:r>
        <w:rPr>
          <w:rFonts w:hint="cs"/>
          <w:rtl/>
        </w:rPr>
        <w:t>כמות הדפסת עמודים חודשית מומלצת</w:t>
      </w:r>
    </w:p>
    <w:p w:rsidR="00F211C1" w:rsidRDefault="00F211C1" w:rsidP="00F211C1">
      <w:pPr>
        <w:shd w:val="clear" w:color="auto" w:fill="FFFFFF"/>
        <w:bidi/>
        <w:ind w:right="720"/>
        <w:rPr>
          <w:rFonts w:hint="cs"/>
          <w:rtl/>
        </w:rPr>
      </w:pPr>
      <w:r>
        <w:rPr>
          <w:rFonts w:hint="cs"/>
          <w:rtl/>
        </w:rPr>
        <w:t xml:space="preserve">100 עד 300‏ </w:t>
      </w:r>
    </w:p>
    <w:p w:rsidR="00F211C1" w:rsidRDefault="00F211C1" w:rsidP="00F211C1">
      <w:pPr>
        <w:shd w:val="clear" w:color="auto" w:fill="FFFFFF"/>
        <w:bidi/>
        <w:ind w:right="720"/>
        <w:rPr>
          <w:rFonts w:hint="cs"/>
          <w:rtl/>
        </w:rPr>
      </w:pPr>
      <w:r>
        <w:rPr>
          <w:rFonts w:hint="cs"/>
          <w:rtl/>
        </w:rPr>
        <w:t>טכנולוגיית הדפסה</w:t>
      </w:r>
      <w:r>
        <w:rPr>
          <w:rStyle w:val="delimitor"/>
          <w:rFonts w:hint="cs"/>
          <w:rtl/>
        </w:rPr>
        <w:t>:</w:t>
      </w:r>
      <w:r>
        <w:rPr>
          <w:rFonts w:hint="cs"/>
          <w:rtl/>
        </w:rPr>
        <w:t xml:space="preserve"> </w:t>
      </w:r>
    </w:p>
    <w:p w:rsidR="00F211C1" w:rsidRDefault="00F211C1" w:rsidP="00F211C1">
      <w:pPr>
        <w:shd w:val="clear" w:color="auto" w:fill="FFFFFF"/>
        <w:bidi/>
        <w:ind w:right="720"/>
        <w:rPr>
          <w:rFonts w:hint="cs"/>
          <w:rtl/>
        </w:rPr>
      </w:pPr>
      <w:r>
        <w:rPr>
          <w:rFonts w:hint="cs"/>
          <w:rtl/>
        </w:rPr>
        <w:t xml:space="preserve">הזרקת דיו תרמית של </w:t>
      </w:r>
      <w:r>
        <w:t>HP</w:t>
      </w:r>
      <w:r>
        <w:rPr>
          <w:rtl/>
        </w:rPr>
        <w:t xml:space="preserve"> </w:t>
      </w:r>
    </w:p>
    <w:p w:rsidR="00F211C1" w:rsidRDefault="00F211C1" w:rsidP="00F211C1">
      <w:pPr>
        <w:shd w:val="clear" w:color="auto" w:fill="FFFFFF"/>
        <w:bidi/>
        <w:ind w:right="720"/>
        <w:rPr>
          <w:rFonts w:hint="cs"/>
          <w:rtl/>
        </w:rPr>
      </w:pPr>
      <w:r>
        <w:rPr>
          <w:rFonts w:hint="cs"/>
          <w:rtl/>
        </w:rPr>
        <w:t>מנהלי התקן ההדפסה כלולים</w:t>
      </w:r>
      <w:r>
        <w:rPr>
          <w:rStyle w:val="delimitor"/>
          <w:rFonts w:hint="cs"/>
          <w:rtl/>
        </w:rPr>
        <w:t>:</w:t>
      </w:r>
      <w:r>
        <w:rPr>
          <w:rFonts w:hint="cs"/>
          <w:rtl/>
        </w:rPr>
        <w:t xml:space="preserve"> </w:t>
      </w:r>
    </w:p>
    <w:p w:rsidR="00F211C1" w:rsidRDefault="00F211C1" w:rsidP="00F211C1">
      <w:pPr>
        <w:numPr>
          <w:ilvl w:val="0"/>
          <w:numId w:val="4"/>
        </w:numPr>
        <w:shd w:val="clear" w:color="auto" w:fill="FFFFFF"/>
        <w:bidi/>
        <w:spacing w:before="100" w:beforeAutospacing="1" w:after="100" w:afterAutospacing="1"/>
        <w:ind w:left="1440"/>
        <w:rPr>
          <w:rFonts w:hint="cs"/>
          <w:rtl/>
        </w:rPr>
      </w:pPr>
      <w:r>
        <w:rPr>
          <w:rFonts w:hint="cs"/>
          <w:rtl/>
        </w:rPr>
        <w:t>כן</w:t>
      </w:r>
    </w:p>
    <w:p w:rsidR="00F211C1" w:rsidRDefault="00F211C1" w:rsidP="00F211C1">
      <w:pPr>
        <w:shd w:val="clear" w:color="auto" w:fill="FFFFFF"/>
        <w:bidi/>
        <w:ind w:right="720"/>
        <w:rPr>
          <w:rFonts w:hint="cs"/>
          <w:rtl/>
        </w:rPr>
      </w:pPr>
      <w:r>
        <w:rPr>
          <w:rFonts w:hint="cs"/>
          <w:rtl/>
        </w:rPr>
        <w:t>איכות הדפסה בשחור (מיטבית)</w:t>
      </w:r>
      <w:r>
        <w:rPr>
          <w:rStyle w:val="delimitor"/>
          <w:rFonts w:hint="cs"/>
          <w:rtl/>
        </w:rPr>
        <w:t>:</w:t>
      </w:r>
      <w:r>
        <w:rPr>
          <w:rFonts w:hint="cs"/>
          <w:rtl/>
        </w:rPr>
        <w:t xml:space="preserve"> </w:t>
      </w:r>
    </w:p>
    <w:p w:rsidR="00F211C1" w:rsidRDefault="00F211C1" w:rsidP="00F211C1">
      <w:pPr>
        <w:numPr>
          <w:ilvl w:val="0"/>
          <w:numId w:val="5"/>
        </w:numPr>
        <w:shd w:val="clear" w:color="auto" w:fill="FFFFFF"/>
        <w:bidi/>
        <w:spacing w:before="100" w:beforeAutospacing="1" w:after="100" w:afterAutospacing="1"/>
        <w:ind w:left="1440"/>
        <w:rPr>
          <w:rFonts w:hint="cs"/>
          <w:rtl/>
        </w:rPr>
      </w:pPr>
      <w:r>
        <w:rPr>
          <w:rFonts w:hint="cs"/>
          <w:rtl/>
        </w:rPr>
        <w:t xml:space="preserve">עד </w:t>
      </w:r>
      <w:r>
        <w:rPr>
          <w:rFonts w:hint="cs"/>
          <w:cs/>
        </w:rPr>
        <w:t>‎</w:t>
      </w:r>
      <w:r>
        <w:t>1,200 x 1,200</w:t>
      </w:r>
      <w:r>
        <w:rPr>
          <w:rFonts w:hint="cs"/>
          <w:cs/>
        </w:rPr>
        <w:t>‎</w:t>
      </w:r>
      <w:r>
        <w:t xml:space="preserve"> dpi</w:t>
      </w:r>
      <w:r>
        <w:rPr>
          <w:rFonts w:hint="cs"/>
          <w:rtl/>
        </w:rPr>
        <w:t xml:space="preserve"> מופק (בעת הדפסה ממחשב)</w:t>
      </w:r>
    </w:p>
    <w:p w:rsidR="00F211C1" w:rsidRDefault="00F211C1" w:rsidP="00F211C1">
      <w:pPr>
        <w:shd w:val="clear" w:color="auto" w:fill="FFFFFF"/>
        <w:bidi/>
        <w:ind w:right="720"/>
        <w:rPr>
          <w:rFonts w:hint="cs"/>
          <w:rtl/>
        </w:rPr>
      </w:pPr>
      <w:r>
        <w:rPr>
          <w:rFonts w:hint="cs"/>
          <w:rtl/>
        </w:rPr>
        <w:t>איכות הדפסה בצבע (מיטבית)</w:t>
      </w:r>
      <w:r>
        <w:rPr>
          <w:rStyle w:val="delimitor"/>
          <w:rFonts w:hint="cs"/>
          <w:rtl/>
        </w:rPr>
        <w:t>:</w:t>
      </w:r>
      <w:r>
        <w:rPr>
          <w:rFonts w:hint="cs"/>
          <w:rtl/>
        </w:rPr>
        <w:t xml:space="preserve"> </w:t>
      </w:r>
    </w:p>
    <w:p w:rsidR="00F211C1" w:rsidRDefault="00F211C1" w:rsidP="00F211C1">
      <w:pPr>
        <w:shd w:val="clear" w:color="auto" w:fill="FFFFFF"/>
        <w:bidi/>
        <w:ind w:right="720"/>
        <w:rPr>
          <w:rFonts w:hint="cs"/>
          <w:rtl/>
        </w:rPr>
      </w:pPr>
      <w:r>
        <w:rPr>
          <w:rFonts w:hint="cs"/>
          <w:rtl/>
        </w:rPr>
        <w:t>עד 4,800</w:t>
      </w:r>
      <w:r>
        <w:rPr>
          <w:rFonts w:hint="cs"/>
          <w:cs/>
        </w:rPr>
        <w:t>‎</w:t>
      </w:r>
      <w:r>
        <w:t xml:space="preserve"> x 1,200 dpi</w:t>
      </w:r>
      <w:r>
        <w:rPr>
          <w:rtl/>
        </w:rPr>
        <w:t xml:space="preserve"> </w:t>
      </w:r>
      <w:r>
        <w:rPr>
          <w:rFonts w:hint="cs"/>
          <w:rtl/>
        </w:rPr>
        <w:t>ממוטבת בצבע (בעת הדפסה ממחשב ו-‏1,200</w:t>
      </w:r>
      <w:r>
        <w:rPr>
          <w:rFonts w:hint="cs"/>
          <w:cs/>
        </w:rPr>
        <w:t>‎</w:t>
      </w:r>
      <w:r>
        <w:t xml:space="preserve"> dpi</w:t>
      </w:r>
      <w:r>
        <w:rPr>
          <w:rFonts w:hint="cs"/>
          <w:rtl/>
        </w:rPr>
        <w:t xml:space="preserve"> קלט) </w:t>
      </w:r>
    </w:p>
    <w:p w:rsidR="00F211C1" w:rsidRDefault="00F211C1" w:rsidP="00F211C1">
      <w:pPr>
        <w:shd w:val="clear" w:color="auto" w:fill="FFFFFF"/>
        <w:bidi/>
        <w:ind w:right="720"/>
        <w:rPr>
          <w:rFonts w:hint="cs"/>
          <w:rtl/>
        </w:rPr>
      </w:pPr>
      <w:r>
        <w:rPr>
          <w:rFonts w:hint="cs"/>
          <w:rtl/>
        </w:rPr>
        <w:t>תצוגה</w:t>
      </w:r>
      <w:r>
        <w:rPr>
          <w:rStyle w:val="delimitor"/>
          <w:rFonts w:hint="cs"/>
          <w:rtl/>
        </w:rPr>
        <w:t>:</w:t>
      </w:r>
      <w:r>
        <w:rPr>
          <w:rFonts w:hint="cs"/>
          <w:rtl/>
        </w:rPr>
        <w:t xml:space="preserve"> </w:t>
      </w:r>
    </w:p>
    <w:p w:rsidR="00F211C1" w:rsidRDefault="00F211C1" w:rsidP="00F211C1">
      <w:pPr>
        <w:shd w:val="clear" w:color="auto" w:fill="FFFFFF"/>
        <w:bidi/>
        <w:ind w:right="720"/>
        <w:rPr>
          <w:rFonts w:hint="cs"/>
          <w:rtl/>
        </w:rPr>
      </w:pPr>
      <w:r>
        <w:rPr>
          <w:rFonts w:hint="cs"/>
          <w:rtl/>
        </w:rPr>
        <w:t xml:space="preserve">צג </w:t>
      </w:r>
      <w:r>
        <w:t>MGD</w:t>
      </w:r>
      <w:r>
        <w:rPr>
          <w:rFonts w:hint="cs"/>
          <w:rtl/>
        </w:rPr>
        <w:t xml:space="preserve"> בעל רזולוציה גבוהה (תצוגה גרפית בשחור-לבן) בגודל 5.08 ס"מ (2.0</w:t>
      </w:r>
      <w:r>
        <w:rPr>
          <w:rFonts w:hint="cs"/>
          <w:cs/>
        </w:rPr>
        <w:t>‎‎</w:t>
      </w:r>
      <w:r>
        <w:rPr>
          <w:rFonts w:hint="cs"/>
          <w:rtl/>
        </w:rPr>
        <w:t xml:space="preserve"> אינץ') </w:t>
      </w:r>
    </w:p>
    <w:p w:rsidR="00F211C1" w:rsidRDefault="00F211C1" w:rsidP="00F211C1">
      <w:pPr>
        <w:shd w:val="clear" w:color="auto" w:fill="FFFFFF"/>
        <w:bidi/>
        <w:ind w:right="720"/>
        <w:rPr>
          <w:rFonts w:hint="cs"/>
          <w:rtl/>
        </w:rPr>
      </w:pPr>
      <w:r>
        <w:rPr>
          <w:rFonts w:hint="cs"/>
          <w:rtl/>
        </w:rPr>
        <w:t>מהירות המעבד</w:t>
      </w:r>
      <w:r>
        <w:rPr>
          <w:rStyle w:val="delimitor"/>
          <w:rFonts w:hint="cs"/>
          <w:rtl/>
        </w:rPr>
        <w:t>:</w:t>
      </w:r>
      <w:r>
        <w:rPr>
          <w:rFonts w:hint="cs"/>
          <w:rtl/>
        </w:rPr>
        <w:t xml:space="preserve"> </w:t>
      </w:r>
    </w:p>
    <w:p w:rsidR="00F211C1" w:rsidRDefault="00F211C1" w:rsidP="00F211C1">
      <w:pPr>
        <w:shd w:val="clear" w:color="auto" w:fill="FFFFFF"/>
        <w:bidi/>
        <w:ind w:right="720"/>
        <w:rPr>
          <w:rFonts w:hint="cs"/>
          <w:rtl/>
        </w:rPr>
      </w:pPr>
      <w:r>
        <w:rPr>
          <w:rFonts w:hint="cs"/>
          <w:cs/>
        </w:rPr>
        <w:t>‎</w:t>
      </w:r>
      <w:r>
        <w:t>525 MHz</w:t>
      </w:r>
      <w:r>
        <w:rPr>
          <w:rFonts w:hint="cs"/>
          <w:rtl/>
        </w:rPr>
        <w:t xml:space="preserve">‏ </w:t>
      </w:r>
    </w:p>
    <w:p w:rsidR="00F211C1" w:rsidRDefault="00F211C1" w:rsidP="00F211C1">
      <w:pPr>
        <w:shd w:val="clear" w:color="auto" w:fill="FFFFFF"/>
        <w:bidi/>
        <w:ind w:right="720"/>
        <w:rPr>
          <w:rFonts w:hint="cs"/>
          <w:rtl/>
        </w:rPr>
      </w:pPr>
      <w:r>
        <w:rPr>
          <w:rFonts w:hint="cs"/>
          <w:rtl/>
        </w:rPr>
        <w:t>מספר מחסניות הדפסה</w:t>
      </w:r>
      <w:r>
        <w:rPr>
          <w:rStyle w:val="delimitor"/>
          <w:rFonts w:hint="cs"/>
          <w:rtl/>
        </w:rPr>
        <w:t>:</w:t>
      </w:r>
      <w:r>
        <w:rPr>
          <w:rFonts w:hint="cs"/>
          <w:rtl/>
        </w:rPr>
        <w:t xml:space="preserve"> </w:t>
      </w:r>
    </w:p>
    <w:p w:rsidR="00F211C1" w:rsidRDefault="00F211C1" w:rsidP="00F211C1">
      <w:pPr>
        <w:shd w:val="clear" w:color="auto" w:fill="FFFFFF"/>
        <w:bidi/>
        <w:ind w:right="720"/>
        <w:rPr>
          <w:rFonts w:hint="cs"/>
          <w:rtl/>
        </w:rPr>
      </w:pPr>
      <w:r>
        <w:rPr>
          <w:rFonts w:hint="cs"/>
          <w:rtl/>
        </w:rPr>
        <w:lastRenderedPageBreak/>
        <w:t xml:space="preserve">2:‏ שחור, צבע (ציאן, מגנטה, צהוב) </w:t>
      </w:r>
    </w:p>
    <w:p w:rsidR="00F211C1" w:rsidRDefault="00F211C1" w:rsidP="00F211C1">
      <w:pPr>
        <w:shd w:val="clear" w:color="auto" w:fill="FFFFFF"/>
        <w:bidi/>
        <w:ind w:right="720"/>
        <w:rPr>
          <w:rFonts w:hint="cs"/>
          <w:rtl/>
        </w:rPr>
      </w:pPr>
      <w:r>
        <w:rPr>
          <w:rFonts w:hint="cs"/>
          <w:rtl/>
        </w:rPr>
        <w:t>מחסניות דיו חלופיות</w:t>
      </w:r>
    </w:p>
    <w:p w:rsidR="00F211C1" w:rsidRDefault="00F211C1" w:rsidP="00F211C1">
      <w:pPr>
        <w:shd w:val="clear" w:color="auto" w:fill="FFFFFF"/>
        <w:bidi/>
        <w:spacing w:after="240"/>
        <w:ind w:right="720"/>
        <w:rPr>
          <w:rFonts w:hint="cs"/>
          <w:rtl/>
        </w:rPr>
      </w:pPr>
      <w:r>
        <w:rPr>
          <w:rFonts w:hint="cs"/>
          <w:rtl/>
        </w:rPr>
        <w:t xml:space="preserve">מחסנית דיו מקורית בשחור </w:t>
      </w:r>
      <w:r>
        <w:t>HP 651 Advantage</w:t>
      </w:r>
      <w:r>
        <w:rPr>
          <w:rFonts w:hint="cs"/>
          <w:rtl/>
        </w:rPr>
        <w:t xml:space="preserve"> ‏(כ-600)</w:t>
      </w:r>
      <w:r>
        <w:rPr>
          <w:rFonts w:hint="cs"/>
          <w:rtl/>
        </w:rPr>
        <w:br/>
        <w:t xml:space="preserve">מחסנית דיו מקורית בשלושה צבעים </w:t>
      </w:r>
      <w:r>
        <w:t>HP 651 Advantage</w:t>
      </w:r>
      <w:r>
        <w:rPr>
          <w:rFonts w:hint="cs"/>
          <w:rtl/>
        </w:rPr>
        <w:t xml:space="preserve"> (כ-300 עמודים)</w:t>
      </w:r>
    </w:p>
    <w:p w:rsidR="00F211C1" w:rsidRDefault="00F211C1" w:rsidP="00F211C1">
      <w:pPr>
        <w:shd w:val="clear" w:color="auto" w:fill="FFFFFF"/>
        <w:bidi/>
        <w:ind w:right="720"/>
        <w:rPr>
          <w:rFonts w:hint="cs"/>
          <w:rtl/>
        </w:rPr>
      </w:pPr>
      <w:r>
        <w:rPr>
          <w:rFonts w:hint="cs"/>
          <w:rtl/>
        </w:rPr>
        <w:t>שפות הדפסה</w:t>
      </w:r>
      <w:r>
        <w:rPr>
          <w:rStyle w:val="delimitor"/>
          <w:rFonts w:hint="cs"/>
          <w:rtl/>
        </w:rPr>
        <w:t>:</w:t>
      </w:r>
      <w:r>
        <w:rPr>
          <w:rFonts w:hint="cs"/>
          <w:rtl/>
        </w:rPr>
        <w:t xml:space="preserve"> </w:t>
      </w:r>
    </w:p>
    <w:p w:rsidR="00F211C1" w:rsidRDefault="00F211C1" w:rsidP="00F211C1">
      <w:pPr>
        <w:shd w:val="clear" w:color="auto" w:fill="FFFFFF"/>
        <w:bidi/>
        <w:ind w:right="720"/>
        <w:rPr>
          <w:rFonts w:hint="cs"/>
          <w:rtl/>
        </w:rPr>
      </w:pPr>
      <w:r>
        <w:t>HP PCL 3 GUI</w:t>
      </w:r>
      <w:r>
        <w:rPr>
          <w:rtl/>
        </w:rPr>
        <w:t xml:space="preserve"> </w:t>
      </w:r>
    </w:p>
    <w:p w:rsidR="00F211C1" w:rsidRDefault="00F211C1" w:rsidP="00F211C1">
      <w:pPr>
        <w:shd w:val="clear" w:color="auto" w:fill="FFFFFF"/>
        <w:bidi/>
        <w:ind w:right="720"/>
        <w:rPr>
          <w:rFonts w:hint="cs"/>
          <w:rtl/>
        </w:rPr>
      </w:pPr>
      <w:r>
        <w:rPr>
          <w:rFonts w:hint="cs"/>
          <w:rtl/>
        </w:rPr>
        <w:t>חיישן נייר אוטומטי</w:t>
      </w:r>
      <w:r>
        <w:rPr>
          <w:rStyle w:val="delimitor"/>
          <w:rFonts w:hint="cs"/>
          <w:rtl/>
        </w:rPr>
        <w:t>:</w:t>
      </w:r>
      <w:r>
        <w:rPr>
          <w:rFonts w:hint="cs"/>
          <w:rtl/>
        </w:rPr>
        <w:t xml:space="preserve"> </w:t>
      </w:r>
    </w:p>
    <w:p w:rsidR="00F211C1" w:rsidRDefault="00F211C1" w:rsidP="00F211C1">
      <w:pPr>
        <w:shd w:val="clear" w:color="auto" w:fill="FFFFFF"/>
        <w:bidi/>
        <w:ind w:right="720"/>
        <w:rPr>
          <w:rFonts w:hint="cs"/>
          <w:rtl/>
        </w:rPr>
      </w:pPr>
      <w:r>
        <w:rPr>
          <w:rFonts w:hint="cs"/>
          <w:rtl/>
        </w:rPr>
        <w:t xml:space="preserve">כן </w:t>
      </w:r>
    </w:p>
    <w:p w:rsidR="00F211C1" w:rsidRDefault="00F211C1" w:rsidP="00F211C1">
      <w:pPr>
        <w:pStyle w:val="2"/>
        <w:shd w:val="clear" w:color="auto" w:fill="FFFFFF"/>
        <w:bidi/>
        <w:rPr>
          <w:rStyle w:val="prog-disc-icn"/>
          <w:rFonts w:hint="cs"/>
          <w:color w:val="0000FF"/>
          <w:sz w:val="24"/>
          <w:szCs w:val="24"/>
          <w:u w:val="single"/>
          <w:rtl/>
        </w:rPr>
      </w:pPr>
      <w:hyperlink r:id="rId49" w:history="1">
        <w:r>
          <w:rPr>
            <w:rStyle w:val="Hyperlink"/>
            <w:rFonts w:eastAsia="Times New Roman" w:hint="cs"/>
            <w:color w:val="0000FF"/>
            <w:rtl/>
          </w:rPr>
          <w:t>קישוריות</w:t>
        </w:r>
      </w:hyperlink>
    </w:p>
    <w:p w:rsidR="00F211C1" w:rsidRDefault="00F211C1" w:rsidP="00F211C1">
      <w:pPr>
        <w:pStyle w:val="2"/>
        <w:shd w:val="clear" w:color="auto" w:fill="FFFFFF"/>
        <w:bidi/>
        <w:rPr>
          <w:rStyle w:val="Hyperlink"/>
          <w:rFonts w:eastAsia="Times New Roman" w:hint="cs"/>
          <w:color w:val="0000FF"/>
          <w:rtl/>
        </w:rPr>
      </w:pPr>
      <w:hyperlink r:id="rId50" w:history="1">
        <w:r>
          <w:rPr>
            <w:rStyle w:val="Hyperlink"/>
            <w:rFonts w:eastAsia="Times New Roman" w:hint="cs"/>
            <w:color w:val="0000FF"/>
            <w:rtl/>
          </w:rPr>
          <w:t>קישוריות</w:t>
        </w:r>
      </w:hyperlink>
    </w:p>
    <w:p w:rsidR="00F211C1" w:rsidRDefault="00F211C1" w:rsidP="00F211C1">
      <w:pPr>
        <w:shd w:val="clear" w:color="auto" w:fill="FFFFFF"/>
        <w:bidi/>
        <w:rPr>
          <w:rFonts w:hint="cs"/>
          <w:rtl/>
        </w:rPr>
      </w:pPr>
    </w:p>
    <w:p w:rsidR="00F211C1" w:rsidRDefault="00F211C1" w:rsidP="00F211C1">
      <w:pPr>
        <w:shd w:val="clear" w:color="auto" w:fill="FFFFFF"/>
        <w:bidi/>
        <w:ind w:right="720"/>
        <w:rPr>
          <w:rFonts w:hint="cs"/>
          <w:rtl/>
        </w:rPr>
      </w:pPr>
      <w:r>
        <w:rPr>
          <w:rFonts w:hint="cs"/>
          <w:rtl/>
        </w:rPr>
        <w:t xml:space="preserve">יכולת </w:t>
      </w:r>
      <w:r>
        <w:t xml:space="preserve">HP </w:t>
      </w:r>
      <w:proofErr w:type="spellStart"/>
      <w:r>
        <w:t>ePrint</w:t>
      </w:r>
      <w:proofErr w:type="spellEnd"/>
      <w:r>
        <w:rPr>
          <w:rStyle w:val="delimitor"/>
          <w:rFonts w:hint="cs"/>
          <w:rtl/>
        </w:rPr>
        <w:t>:</w:t>
      </w:r>
      <w:r>
        <w:rPr>
          <w:rFonts w:hint="cs"/>
          <w:rtl/>
        </w:rPr>
        <w:t xml:space="preserve"> </w:t>
      </w:r>
    </w:p>
    <w:p w:rsidR="00F211C1" w:rsidRDefault="00F211C1" w:rsidP="00F211C1">
      <w:pPr>
        <w:shd w:val="clear" w:color="auto" w:fill="FFFFFF"/>
        <w:bidi/>
        <w:ind w:right="720"/>
        <w:rPr>
          <w:rFonts w:hint="cs"/>
          <w:rtl/>
        </w:rPr>
      </w:pPr>
      <w:r>
        <w:rPr>
          <w:rFonts w:hint="cs"/>
          <w:rtl/>
        </w:rPr>
        <w:t xml:space="preserve">כן </w:t>
      </w:r>
    </w:p>
    <w:p w:rsidR="00F211C1" w:rsidRDefault="00F211C1" w:rsidP="00F211C1">
      <w:pPr>
        <w:shd w:val="clear" w:color="auto" w:fill="FFFFFF"/>
        <w:bidi/>
        <w:ind w:right="720"/>
        <w:rPr>
          <w:rFonts w:hint="cs"/>
          <w:rtl/>
        </w:rPr>
      </w:pPr>
      <w:r>
        <w:rPr>
          <w:rFonts w:hint="cs"/>
          <w:rtl/>
        </w:rPr>
        <w:t>יכולת הדפסה ניידת</w:t>
      </w:r>
    </w:p>
    <w:p w:rsidR="00F211C1" w:rsidRDefault="00F211C1" w:rsidP="00F211C1">
      <w:pPr>
        <w:shd w:val="clear" w:color="auto" w:fill="FFFFFF"/>
        <w:bidi/>
        <w:ind w:right="720"/>
        <w:rPr>
          <w:rFonts w:hint="cs"/>
          <w:rtl/>
        </w:rPr>
      </w:pPr>
      <w:r>
        <w:t xml:space="preserve">HP </w:t>
      </w:r>
      <w:proofErr w:type="spellStart"/>
      <w:r>
        <w:t>ePrint</w:t>
      </w:r>
      <w:proofErr w:type="spellEnd"/>
      <w:r>
        <w:rPr>
          <w:rFonts w:hint="cs"/>
          <w:rtl/>
        </w:rPr>
        <w:br/>
        <w:t>הדפסת 'אלחוט ישיר' </w:t>
      </w:r>
      <w:hyperlink r:id="rId51" w:history="1">
        <w:r>
          <w:rPr>
            <w:rStyle w:val="Hyperlink"/>
            <w:rFonts w:hint="cs"/>
            <w:vertAlign w:val="superscript"/>
            <w:rtl/>
          </w:rPr>
          <w:t>4</w:t>
        </w:r>
      </w:hyperlink>
      <w:r>
        <w:rPr>
          <w:rFonts w:hint="cs"/>
          <w:rtl/>
        </w:rPr>
        <w:t xml:space="preserve">  </w:t>
      </w:r>
    </w:p>
    <w:p w:rsidR="00F211C1" w:rsidRDefault="00F211C1" w:rsidP="00F211C1">
      <w:pPr>
        <w:shd w:val="clear" w:color="auto" w:fill="FFFFFF"/>
        <w:bidi/>
        <w:ind w:right="720"/>
        <w:rPr>
          <w:rFonts w:hint="cs"/>
          <w:rtl/>
        </w:rPr>
      </w:pPr>
      <w:r>
        <w:rPr>
          <w:rFonts w:hint="cs"/>
          <w:rtl/>
        </w:rPr>
        <w:t>יכולת אלחוט</w:t>
      </w:r>
      <w:r>
        <w:rPr>
          <w:rStyle w:val="delimitor"/>
          <w:rFonts w:hint="cs"/>
          <w:rtl/>
        </w:rPr>
        <w:t>:</w:t>
      </w:r>
      <w:r>
        <w:rPr>
          <w:rFonts w:hint="cs"/>
          <w:rtl/>
        </w:rPr>
        <w:t xml:space="preserve"> </w:t>
      </w:r>
    </w:p>
    <w:p w:rsidR="00F211C1" w:rsidRDefault="00F211C1" w:rsidP="00F211C1">
      <w:pPr>
        <w:numPr>
          <w:ilvl w:val="0"/>
          <w:numId w:val="6"/>
        </w:numPr>
        <w:shd w:val="clear" w:color="auto" w:fill="FFFFFF"/>
        <w:bidi/>
        <w:spacing w:before="100" w:beforeAutospacing="1" w:after="100" w:afterAutospacing="1"/>
        <w:ind w:left="1440"/>
        <w:rPr>
          <w:rFonts w:hint="cs"/>
          <w:rtl/>
        </w:rPr>
      </w:pPr>
      <w:r>
        <w:rPr>
          <w:rFonts w:hint="cs"/>
          <w:rtl/>
        </w:rPr>
        <w:t>כן, באמצעות אלחוט מובנה</w:t>
      </w:r>
    </w:p>
    <w:p w:rsidR="00F211C1" w:rsidRDefault="00F211C1" w:rsidP="00F211C1">
      <w:pPr>
        <w:shd w:val="clear" w:color="auto" w:fill="FFFFFF"/>
        <w:bidi/>
        <w:ind w:right="720"/>
        <w:rPr>
          <w:rFonts w:hint="cs"/>
          <w:rtl/>
        </w:rPr>
      </w:pPr>
      <w:r>
        <w:rPr>
          <w:rFonts w:hint="cs"/>
          <w:rtl/>
        </w:rPr>
        <w:t>קישוריות, רגיל</w:t>
      </w:r>
      <w:r>
        <w:rPr>
          <w:rStyle w:val="delimitor"/>
          <w:rFonts w:hint="cs"/>
          <w:rtl/>
        </w:rPr>
        <w:t>:</w:t>
      </w:r>
      <w:r>
        <w:rPr>
          <w:rFonts w:hint="cs"/>
          <w:rtl/>
        </w:rPr>
        <w:t xml:space="preserve"> </w:t>
      </w:r>
    </w:p>
    <w:p w:rsidR="00F211C1" w:rsidRDefault="00F211C1" w:rsidP="00F211C1">
      <w:pPr>
        <w:numPr>
          <w:ilvl w:val="0"/>
          <w:numId w:val="7"/>
        </w:numPr>
        <w:shd w:val="clear" w:color="auto" w:fill="FFFFFF"/>
        <w:bidi/>
        <w:spacing w:before="100" w:beforeAutospacing="1" w:after="100" w:afterAutospacing="1"/>
        <w:ind w:left="1440"/>
        <w:rPr>
          <w:rFonts w:hint="cs"/>
          <w:rtl/>
        </w:rPr>
      </w:pPr>
      <w:r>
        <w:rPr>
          <w:rFonts w:hint="cs"/>
          <w:rtl/>
        </w:rPr>
        <w:t xml:space="preserve">יציאת </w:t>
      </w:r>
      <w:r>
        <w:rPr>
          <w:rFonts w:hint="cs"/>
          <w:cs/>
        </w:rPr>
        <w:t>‎</w:t>
      </w:r>
      <w:r>
        <w:t>USB 2.0</w:t>
      </w:r>
      <w:r>
        <w:rPr>
          <w:rFonts w:hint="cs"/>
          <w:rtl/>
        </w:rPr>
        <w:t>‏</w:t>
      </w:r>
    </w:p>
    <w:p w:rsidR="00F211C1" w:rsidRDefault="00F211C1" w:rsidP="00F211C1">
      <w:pPr>
        <w:numPr>
          <w:ilvl w:val="0"/>
          <w:numId w:val="7"/>
        </w:numPr>
        <w:shd w:val="clear" w:color="auto" w:fill="FFFFFF"/>
        <w:bidi/>
        <w:spacing w:before="100" w:beforeAutospacing="1" w:after="100" w:afterAutospacing="1"/>
        <w:ind w:left="1440"/>
        <w:rPr>
          <w:rFonts w:hint="cs"/>
          <w:rtl/>
        </w:rPr>
      </w:pPr>
      <w:r>
        <w:t>Wi-Fi</w:t>
      </w:r>
    </w:p>
    <w:p w:rsidR="00F211C1" w:rsidRDefault="00F211C1" w:rsidP="00F211C1">
      <w:pPr>
        <w:shd w:val="clear" w:color="auto" w:fill="FFFFFF"/>
        <w:bidi/>
        <w:ind w:right="720"/>
        <w:rPr>
          <w:rFonts w:hint="cs"/>
          <w:rtl/>
        </w:rPr>
      </w:pPr>
      <w:r>
        <w:rPr>
          <w:rFonts w:hint="cs"/>
          <w:rtl/>
        </w:rPr>
        <w:t>דרישות מערכת מינימליות</w:t>
      </w:r>
    </w:p>
    <w:p w:rsidR="00F211C1" w:rsidRDefault="00F211C1" w:rsidP="00F211C1">
      <w:pPr>
        <w:numPr>
          <w:ilvl w:val="0"/>
          <w:numId w:val="8"/>
        </w:numPr>
        <w:shd w:val="clear" w:color="auto" w:fill="FFFFFF"/>
        <w:bidi/>
        <w:spacing w:before="100" w:beforeAutospacing="1" w:after="100" w:afterAutospacing="1"/>
        <w:ind w:left="1440"/>
        <w:rPr>
          <w:rFonts w:hint="cs"/>
          <w:rtl/>
        </w:rPr>
      </w:pPr>
      <w:r>
        <w:t>Windows 10, 8.1, 8, 7</w:t>
      </w:r>
      <w:r>
        <w:rPr>
          <w:rFonts w:hint="cs"/>
          <w:rtl/>
        </w:rPr>
        <w:t>‏: 32 סיביות/64 סיביות, שטח דיסק קשיח פנוי בנפח ‏</w:t>
      </w:r>
      <w:r>
        <w:rPr>
          <w:rFonts w:hint="cs"/>
          <w:cs/>
        </w:rPr>
        <w:t>‎</w:t>
      </w:r>
      <w:r>
        <w:rPr>
          <w:rFonts w:hint="cs"/>
          <w:rtl/>
        </w:rPr>
        <w:t xml:space="preserve">‏2 </w:t>
      </w:r>
      <w:proofErr w:type="spellStart"/>
      <w:r>
        <w:rPr>
          <w:rFonts w:hint="cs"/>
          <w:rtl/>
        </w:rPr>
        <w:t>ג'יגהבייט</w:t>
      </w:r>
      <w:proofErr w:type="spellEnd"/>
      <w:r>
        <w:rPr>
          <w:rFonts w:hint="cs"/>
          <w:rtl/>
        </w:rPr>
        <w:t xml:space="preserve">, כונן </w:t>
      </w:r>
      <w:r>
        <w:t>CD-ROM</w:t>
      </w:r>
      <w:r>
        <w:rPr>
          <w:rFonts w:hint="cs"/>
          <w:rtl/>
        </w:rPr>
        <w:t>/‏</w:t>
      </w:r>
      <w:r>
        <w:t>DVD</w:t>
      </w:r>
      <w:r>
        <w:rPr>
          <w:rFonts w:hint="cs"/>
          <w:rtl/>
        </w:rPr>
        <w:t xml:space="preserve"> או חיבור אינטרנט, יציאת </w:t>
      </w:r>
      <w:r>
        <w:t>USB</w:t>
      </w:r>
      <w:r>
        <w:rPr>
          <w:rFonts w:hint="cs"/>
          <w:rtl/>
        </w:rPr>
        <w:t xml:space="preserve">‏, </w:t>
      </w:r>
      <w:r>
        <w:t>Internet Explorer</w:t>
      </w:r>
      <w:r>
        <w:rPr>
          <w:rFonts w:hint="cs"/>
          <w:rtl/>
        </w:rPr>
        <w:t>‏</w:t>
      </w:r>
    </w:p>
    <w:p w:rsidR="00F211C1" w:rsidRDefault="00F211C1" w:rsidP="00F211C1">
      <w:pPr>
        <w:numPr>
          <w:ilvl w:val="0"/>
          <w:numId w:val="8"/>
        </w:numPr>
        <w:shd w:val="clear" w:color="auto" w:fill="FFFFFF"/>
        <w:bidi/>
        <w:spacing w:before="100" w:beforeAutospacing="1" w:after="100" w:afterAutospacing="1"/>
        <w:ind w:left="1440"/>
        <w:rPr>
          <w:rFonts w:hint="cs"/>
          <w:rtl/>
        </w:rPr>
      </w:pPr>
      <w:r>
        <w:t>Windows Vista: 32</w:t>
      </w:r>
      <w:r>
        <w:rPr>
          <w:rtl/>
        </w:rPr>
        <w:t xml:space="preserve"> </w:t>
      </w:r>
      <w:r>
        <w:rPr>
          <w:rFonts w:hint="cs"/>
          <w:rtl/>
        </w:rPr>
        <w:t xml:space="preserve">סיביות בלבד, שטח דיסק קשיח פנוי בנפח </w:t>
      </w:r>
      <w:r>
        <w:rPr>
          <w:rFonts w:hint="cs"/>
          <w:cs/>
        </w:rPr>
        <w:t>‎</w:t>
      </w:r>
      <w:r>
        <w:t>2</w:t>
      </w:r>
      <w:r>
        <w:rPr>
          <w:rFonts w:hint="cs"/>
          <w:rtl/>
        </w:rPr>
        <w:t xml:space="preserve"> </w:t>
      </w:r>
      <w:proofErr w:type="spellStart"/>
      <w:r>
        <w:rPr>
          <w:rFonts w:hint="cs"/>
          <w:rtl/>
        </w:rPr>
        <w:t>ג'יגהבייט</w:t>
      </w:r>
      <w:proofErr w:type="spellEnd"/>
      <w:r>
        <w:rPr>
          <w:rFonts w:hint="cs"/>
          <w:rtl/>
        </w:rPr>
        <w:t xml:space="preserve">, כונן </w:t>
      </w:r>
      <w:r>
        <w:t>CD-ROM/DVD</w:t>
      </w:r>
      <w:r>
        <w:rPr>
          <w:rFonts w:hint="cs"/>
          <w:rtl/>
        </w:rPr>
        <w:t xml:space="preserve"> או חיבור אינטרנט, יציאת </w:t>
      </w:r>
      <w:r>
        <w:t>USB</w:t>
      </w:r>
      <w:r>
        <w:rPr>
          <w:rFonts w:hint="cs"/>
          <w:rtl/>
        </w:rPr>
        <w:t xml:space="preserve">‏, </w:t>
      </w:r>
      <w:r>
        <w:t>Internet Explorer 8</w:t>
      </w:r>
      <w:r>
        <w:rPr>
          <w:rFonts w:hint="cs"/>
          <w:rtl/>
        </w:rPr>
        <w:t>‏</w:t>
      </w:r>
    </w:p>
    <w:p w:rsidR="00F211C1" w:rsidRDefault="00F211C1" w:rsidP="00F211C1">
      <w:pPr>
        <w:numPr>
          <w:ilvl w:val="0"/>
          <w:numId w:val="8"/>
        </w:numPr>
        <w:shd w:val="clear" w:color="auto" w:fill="FFFFFF"/>
        <w:bidi/>
        <w:spacing w:before="100" w:beforeAutospacing="1" w:after="100" w:afterAutospacing="1"/>
        <w:ind w:left="1440"/>
        <w:rPr>
          <w:rFonts w:hint="cs"/>
          <w:rtl/>
        </w:rPr>
      </w:pPr>
      <w:r>
        <w:t>Apple OS X Yosemite</w:t>
      </w:r>
      <w:r>
        <w:rPr>
          <w:rFonts w:hint="cs"/>
          <w:rtl/>
        </w:rPr>
        <w:t>‏ (</w:t>
      </w:r>
      <w:r>
        <w:t>v10.10</w:t>
      </w:r>
      <w:r>
        <w:rPr>
          <w:rFonts w:hint="cs"/>
          <w:rtl/>
        </w:rPr>
        <w:t xml:space="preserve">‏), </w:t>
      </w:r>
      <w:r>
        <w:t>OS X Mavericks</w:t>
      </w:r>
      <w:r>
        <w:rPr>
          <w:rFonts w:hint="cs"/>
          <w:rtl/>
        </w:rPr>
        <w:t>‏ (</w:t>
      </w:r>
      <w:r>
        <w:t>v10.9</w:t>
      </w:r>
      <w:r>
        <w:rPr>
          <w:rFonts w:hint="cs"/>
          <w:rtl/>
        </w:rPr>
        <w:t xml:space="preserve">‏), </w:t>
      </w:r>
      <w:r>
        <w:t>OS X Mountain Lion</w:t>
      </w:r>
      <w:r>
        <w:rPr>
          <w:rFonts w:hint="cs"/>
          <w:rtl/>
        </w:rPr>
        <w:t>‏ (</w:t>
      </w:r>
      <w:r>
        <w:t>v10.8</w:t>
      </w:r>
      <w:r>
        <w:rPr>
          <w:rFonts w:hint="cs"/>
          <w:rtl/>
        </w:rPr>
        <w:t>)</w:t>
      </w:r>
    </w:p>
    <w:p w:rsidR="00F211C1" w:rsidRDefault="00F211C1" w:rsidP="00F211C1">
      <w:pPr>
        <w:numPr>
          <w:ilvl w:val="0"/>
          <w:numId w:val="8"/>
        </w:numPr>
        <w:shd w:val="clear" w:color="auto" w:fill="FFFFFF"/>
        <w:bidi/>
        <w:spacing w:before="100" w:beforeAutospacing="1" w:after="100" w:afterAutospacing="1"/>
        <w:ind w:left="1440"/>
        <w:rPr>
          <w:rFonts w:hint="cs"/>
          <w:rtl/>
        </w:rPr>
      </w:pPr>
      <w:r>
        <w:rPr>
          <w:rFonts w:hint="cs"/>
          <w:rtl/>
        </w:rPr>
        <w:t xml:space="preserve">שטח דיסק קשיח פנוי בנפח </w:t>
      </w:r>
      <w:r>
        <w:rPr>
          <w:rFonts w:hint="cs"/>
          <w:cs/>
        </w:rPr>
        <w:t>‎</w:t>
      </w:r>
      <w:r>
        <w:t>1</w:t>
      </w:r>
      <w:r>
        <w:rPr>
          <w:rFonts w:hint="cs"/>
          <w:rtl/>
        </w:rPr>
        <w:t xml:space="preserve"> </w:t>
      </w:r>
      <w:proofErr w:type="spellStart"/>
      <w:r>
        <w:rPr>
          <w:rFonts w:hint="cs"/>
          <w:rtl/>
        </w:rPr>
        <w:t>ג'יגהבייט</w:t>
      </w:r>
      <w:proofErr w:type="spellEnd"/>
    </w:p>
    <w:p w:rsidR="00F211C1" w:rsidRDefault="00F211C1" w:rsidP="00F211C1">
      <w:pPr>
        <w:numPr>
          <w:ilvl w:val="0"/>
          <w:numId w:val="8"/>
        </w:numPr>
        <w:shd w:val="clear" w:color="auto" w:fill="FFFFFF"/>
        <w:bidi/>
        <w:spacing w:before="100" w:beforeAutospacing="1" w:after="100" w:afterAutospacing="1"/>
        <w:ind w:left="1440"/>
        <w:rPr>
          <w:rFonts w:hint="cs"/>
          <w:rtl/>
        </w:rPr>
      </w:pPr>
      <w:r>
        <w:rPr>
          <w:rFonts w:hint="cs"/>
          <w:rtl/>
        </w:rPr>
        <w:t>יש צורך בחיבור לאינטרנט</w:t>
      </w:r>
    </w:p>
    <w:p w:rsidR="00F211C1" w:rsidRDefault="00F211C1" w:rsidP="00F211C1">
      <w:pPr>
        <w:numPr>
          <w:ilvl w:val="0"/>
          <w:numId w:val="8"/>
        </w:numPr>
        <w:shd w:val="clear" w:color="auto" w:fill="FFFFFF"/>
        <w:bidi/>
        <w:spacing w:before="100" w:beforeAutospacing="1" w:after="100" w:afterAutospacing="1"/>
        <w:ind w:left="1440"/>
        <w:rPr>
          <w:rFonts w:hint="cs"/>
          <w:rtl/>
        </w:rPr>
      </w:pPr>
      <w:r>
        <w:t>USB</w:t>
      </w:r>
    </w:p>
    <w:p w:rsidR="00F211C1" w:rsidRDefault="00F211C1" w:rsidP="00F211C1">
      <w:pPr>
        <w:numPr>
          <w:ilvl w:val="0"/>
          <w:numId w:val="8"/>
        </w:numPr>
        <w:shd w:val="clear" w:color="auto" w:fill="FFFFFF"/>
        <w:bidi/>
        <w:spacing w:before="100" w:beforeAutospacing="1" w:after="100" w:afterAutospacing="1"/>
        <w:ind w:left="1440"/>
        <w:rPr>
          <w:rFonts w:hint="cs"/>
          <w:rtl/>
        </w:rPr>
      </w:pPr>
      <w:r>
        <w:t>Linux</w:t>
      </w:r>
      <w:r>
        <w:rPr>
          <w:rFonts w:hint="cs"/>
          <w:rtl/>
        </w:rPr>
        <w:t xml:space="preserve"> (למידע נוסף, בקר באתר </w:t>
      </w:r>
      <w:hyperlink r:id="rId52" w:tgtFrame="_blank" w:history="1">
        <w:r>
          <w:rPr>
            <w:rStyle w:val="Hyperlink"/>
            <w:rFonts w:hint="cs"/>
          </w:rPr>
          <w:t>http://hplipopensource.com/hplip-web/index.html</w:t>
        </w:r>
      </w:hyperlink>
      <w:r>
        <w:rPr>
          <w:rFonts w:hint="cs"/>
          <w:rtl/>
        </w:rPr>
        <w:t>)</w:t>
      </w:r>
    </w:p>
    <w:p w:rsidR="00F211C1" w:rsidRDefault="00F211C1" w:rsidP="00F211C1">
      <w:pPr>
        <w:shd w:val="clear" w:color="auto" w:fill="FFFFFF"/>
        <w:bidi/>
        <w:ind w:right="720"/>
        <w:rPr>
          <w:rFonts w:hint="cs"/>
          <w:rtl/>
        </w:rPr>
      </w:pPr>
    </w:p>
    <w:p w:rsidR="00F211C1" w:rsidRDefault="00F211C1" w:rsidP="00F211C1">
      <w:pPr>
        <w:numPr>
          <w:ilvl w:val="0"/>
          <w:numId w:val="9"/>
        </w:numPr>
        <w:shd w:val="clear" w:color="auto" w:fill="FFFFFF"/>
        <w:bidi/>
        <w:spacing w:before="100" w:beforeAutospacing="1" w:after="100" w:afterAutospacing="1"/>
        <w:ind w:left="1440"/>
        <w:rPr>
          <w:rFonts w:hint="cs"/>
          <w:rtl/>
        </w:rPr>
      </w:pPr>
      <w:r>
        <w:t>Apple® OS X El Capitan (v10.11)</w:t>
      </w:r>
      <w:r>
        <w:rPr>
          <w:rFonts w:hint="cs"/>
          <w:cs/>
        </w:rPr>
        <w:t>‎</w:t>
      </w:r>
      <w:r>
        <w:rPr>
          <w:rFonts w:hint="cs"/>
          <w:rtl/>
        </w:rPr>
        <w:t xml:space="preserve">‏, </w:t>
      </w:r>
      <w:r>
        <w:t>OS X Yosemite (v10.10)</w:t>
      </w:r>
      <w:r>
        <w:rPr>
          <w:rFonts w:hint="cs"/>
          <w:cs/>
        </w:rPr>
        <w:t>‎</w:t>
      </w:r>
      <w:r>
        <w:rPr>
          <w:rFonts w:hint="cs"/>
          <w:rtl/>
        </w:rPr>
        <w:t xml:space="preserve">‏, </w:t>
      </w:r>
      <w:r>
        <w:t>OS X Mavericks (v10.9)</w:t>
      </w:r>
      <w:r>
        <w:rPr>
          <w:rFonts w:hint="cs"/>
          <w:cs/>
        </w:rPr>
        <w:t>‎</w:t>
      </w:r>
      <w:r>
        <w:rPr>
          <w:rFonts w:hint="cs"/>
          <w:rtl/>
        </w:rPr>
        <w:t>‏</w:t>
      </w:r>
    </w:p>
    <w:p w:rsidR="00F211C1" w:rsidRDefault="00F211C1" w:rsidP="00F211C1">
      <w:pPr>
        <w:numPr>
          <w:ilvl w:val="0"/>
          <w:numId w:val="9"/>
        </w:numPr>
        <w:shd w:val="clear" w:color="auto" w:fill="FFFFFF"/>
        <w:bidi/>
        <w:spacing w:before="100" w:beforeAutospacing="1" w:after="100" w:afterAutospacing="1"/>
        <w:ind w:left="1440"/>
        <w:rPr>
          <w:rFonts w:hint="cs"/>
          <w:rtl/>
        </w:rPr>
      </w:pPr>
      <w:r>
        <w:rPr>
          <w:rFonts w:hint="cs"/>
          <w:rtl/>
        </w:rPr>
        <w:t xml:space="preserve">שטח פנוי בנפח של </w:t>
      </w:r>
      <w:r>
        <w:rPr>
          <w:rFonts w:hint="cs"/>
          <w:cs/>
        </w:rPr>
        <w:t>‎</w:t>
      </w:r>
      <w:r>
        <w:t>1</w:t>
      </w:r>
      <w:r>
        <w:rPr>
          <w:rFonts w:hint="cs"/>
          <w:rtl/>
        </w:rPr>
        <w:t xml:space="preserve"> </w:t>
      </w:r>
      <w:proofErr w:type="spellStart"/>
      <w:r>
        <w:rPr>
          <w:rFonts w:hint="cs"/>
          <w:rtl/>
        </w:rPr>
        <w:t>ג'יגהבייט</w:t>
      </w:r>
      <w:proofErr w:type="spellEnd"/>
    </w:p>
    <w:p w:rsidR="00F211C1" w:rsidRDefault="00F211C1" w:rsidP="00F211C1">
      <w:pPr>
        <w:numPr>
          <w:ilvl w:val="0"/>
          <w:numId w:val="9"/>
        </w:numPr>
        <w:shd w:val="clear" w:color="auto" w:fill="FFFFFF"/>
        <w:bidi/>
        <w:spacing w:before="100" w:beforeAutospacing="1" w:after="100" w:afterAutospacing="1"/>
        <w:ind w:left="1440"/>
        <w:rPr>
          <w:rFonts w:hint="cs"/>
          <w:rtl/>
        </w:rPr>
      </w:pPr>
      <w:r>
        <w:rPr>
          <w:rFonts w:hint="cs"/>
          <w:rtl/>
        </w:rPr>
        <w:t>יש צורך בחיבור לאינטרנט</w:t>
      </w:r>
    </w:p>
    <w:p w:rsidR="00F211C1" w:rsidRDefault="00F211C1" w:rsidP="00F211C1">
      <w:pPr>
        <w:numPr>
          <w:ilvl w:val="0"/>
          <w:numId w:val="9"/>
        </w:numPr>
        <w:shd w:val="clear" w:color="auto" w:fill="FFFFFF"/>
        <w:bidi/>
        <w:spacing w:before="100" w:beforeAutospacing="1" w:after="100" w:afterAutospacing="1"/>
        <w:ind w:left="1440"/>
        <w:rPr>
          <w:rFonts w:hint="cs"/>
          <w:rtl/>
        </w:rPr>
      </w:pPr>
      <w:r>
        <w:t>USB</w:t>
      </w:r>
    </w:p>
    <w:p w:rsidR="00F211C1" w:rsidRDefault="00F211C1" w:rsidP="00F211C1">
      <w:pPr>
        <w:shd w:val="clear" w:color="auto" w:fill="FFFFFF"/>
        <w:bidi/>
        <w:ind w:right="720"/>
        <w:rPr>
          <w:rFonts w:hint="cs"/>
          <w:rtl/>
        </w:rPr>
      </w:pPr>
      <w:r>
        <w:rPr>
          <w:rFonts w:hint="cs"/>
          <w:rtl/>
        </w:rPr>
        <w:t>מערכות הפעלה תואמות</w:t>
      </w:r>
    </w:p>
    <w:p w:rsidR="00F211C1" w:rsidRDefault="00F211C1" w:rsidP="00F211C1">
      <w:pPr>
        <w:shd w:val="clear" w:color="auto" w:fill="FFFFFF"/>
        <w:bidi/>
        <w:ind w:right="720"/>
        <w:rPr>
          <w:rFonts w:hint="cs"/>
          <w:rtl/>
        </w:rPr>
      </w:pPr>
      <w:proofErr w:type="gramStart"/>
      <w:r>
        <w:lastRenderedPageBreak/>
        <w:t>Windows 10, 8.1, 8, 7</w:t>
      </w:r>
      <w:r>
        <w:rPr>
          <w:rFonts w:hint="cs"/>
          <w:rtl/>
        </w:rPr>
        <w:t>‏: 32 סיביות/64 סיביות, שטח דיסק קשיח פנוי בנפח ‏</w:t>
      </w:r>
      <w:r>
        <w:rPr>
          <w:rFonts w:hint="cs"/>
          <w:cs/>
        </w:rPr>
        <w:t>‎</w:t>
      </w:r>
      <w:r>
        <w:rPr>
          <w:rFonts w:hint="cs"/>
          <w:rtl/>
        </w:rPr>
        <w:t xml:space="preserve">‏2 </w:t>
      </w:r>
      <w:proofErr w:type="spellStart"/>
      <w:r>
        <w:rPr>
          <w:rFonts w:hint="cs"/>
          <w:rtl/>
        </w:rPr>
        <w:t>ג'יגהבייט</w:t>
      </w:r>
      <w:proofErr w:type="spellEnd"/>
      <w:r>
        <w:rPr>
          <w:rFonts w:hint="cs"/>
          <w:rtl/>
        </w:rPr>
        <w:t xml:space="preserve">, כונן </w:t>
      </w:r>
      <w:r>
        <w:t>CD-ROM</w:t>
      </w:r>
      <w:r>
        <w:rPr>
          <w:rFonts w:hint="cs"/>
          <w:rtl/>
        </w:rPr>
        <w:t>/‏</w:t>
      </w:r>
      <w:r>
        <w:t>DVD</w:t>
      </w:r>
      <w:r>
        <w:rPr>
          <w:rFonts w:hint="cs"/>
          <w:rtl/>
        </w:rPr>
        <w:t xml:space="preserve"> או חיבור אינטרנט, יציאת </w:t>
      </w:r>
      <w:r>
        <w:t>USB</w:t>
      </w:r>
      <w:r>
        <w:rPr>
          <w:rFonts w:hint="cs"/>
          <w:rtl/>
        </w:rPr>
        <w:t xml:space="preserve">‏, </w:t>
      </w:r>
      <w:r>
        <w:t>Internet Explorer</w:t>
      </w:r>
      <w:r>
        <w:rPr>
          <w:rFonts w:hint="cs"/>
          <w:rtl/>
        </w:rPr>
        <w:t>‏</w:t>
      </w:r>
      <w:r>
        <w:rPr>
          <w:rFonts w:hint="cs"/>
          <w:rtl/>
        </w:rPr>
        <w:br/>
      </w:r>
      <w:r>
        <w:t>Windows Vista: 32</w:t>
      </w:r>
      <w:r>
        <w:rPr>
          <w:rtl/>
        </w:rPr>
        <w:t xml:space="preserve"> </w:t>
      </w:r>
      <w:r>
        <w:rPr>
          <w:rFonts w:hint="cs"/>
          <w:rtl/>
        </w:rPr>
        <w:t xml:space="preserve">סיביות בלבד, שטח דיסק קשיח פנוי בנפח </w:t>
      </w:r>
      <w:r>
        <w:rPr>
          <w:rFonts w:hint="cs"/>
          <w:cs/>
        </w:rPr>
        <w:t>‎</w:t>
      </w:r>
      <w:r>
        <w:t>2</w:t>
      </w:r>
      <w:r>
        <w:rPr>
          <w:rFonts w:hint="cs"/>
          <w:rtl/>
        </w:rPr>
        <w:t xml:space="preserve"> </w:t>
      </w:r>
      <w:proofErr w:type="spellStart"/>
      <w:r>
        <w:rPr>
          <w:rFonts w:hint="cs"/>
          <w:rtl/>
        </w:rPr>
        <w:t>ג'יגהבייט</w:t>
      </w:r>
      <w:proofErr w:type="spellEnd"/>
      <w:r>
        <w:rPr>
          <w:rFonts w:hint="cs"/>
          <w:rtl/>
        </w:rPr>
        <w:t xml:space="preserve">, כונן </w:t>
      </w:r>
      <w:r>
        <w:t>CD-ROM/DVD</w:t>
      </w:r>
      <w:r>
        <w:rPr>
          <w:rFonts w:hint="cs"/>
          <w:rtl/>
        </w:rPr>
        <w:t xml:space="preserve"> או חיבור אינטרנט, יציאת </w:t>
      </w:r>
      <w:r>
        <w:t>USB</w:t>
      </w:r>
      <w:r>
        <w:rPr>
          <w:rFonts w:hint="cs"/>
          <w:rtl/>
        </w:rPr>
        <w:t xml:space="preserve">‏, </w:t>
      </w:r>
      <w:r>
        <w:t>Internet Explorer 8</w:t>
      </w:r>
      <w:r>
        <w:rPr>
          <w:rFonts w:hint="cs"/>
          <w:rtl/>
        </w:rPr>
        <w:t>‏</w:t>
      </w:r>
      <w:r>
        <w:rPr>
          <w:rFonts w:hint="cs"/>
          <w:rtl/>
        </w:rPr>
        <w:br/>
      </w:r>
      <w:r>
        <w:t>Apple OS X Yosemite</w:t>
      </w:r>
      <w:r>
        <w:rPr>
          <w:rFonts w:hint="cs"/>
          <w:rtl/>
        </w:rPr>
        <w:t>‏ (</w:t>
      </w:r>
      <w:r>
        <w:t>v10.10</w:t>
      </w:r>
      <w:r>
        <w:rPr>
          <w:rFonts w:hint="cs"/>
          <w:rtl/>
        </w:rPr>
        <w:t xml:space="preserve">‏), </w:t>
      </w:r>
      <w:r>
        <w:t>OS X Mavericks</w:t>
      </w:r>
      <w:r>
        <w:rPr>
          <w:rFonts w:hint="cs"/>
          <w:rtl/>
        </w:rPr>
        <w:t>‏ (</w:t>
      </w:r>
      <w:r>
        <w:t>v10.9</w:t>
      </w:r>
      <w:r>
        <w:rPr>
          <w:rFonts w:hint="cs"/>
          <w:rtl/>
        </w:rPr>
        <w:t xml:space="preserve">‏), </w:t>
      </w:r>
      <w:r>
        <w:t>OS X Mountain Lion</w:t>
      </w:r>
      <w:r>
        <w:rPr>
          <w:rFonts w:hint="cs"/>
          <w:rtl/>
        </w:rPr>
        <w:t>‏ (</w:t>
      </w:r>
      <w:r>
        <w:t>v10.8</w:t>
      </w:r>
      <w:r>
        <w:rPr>
          <w:rFonts w:hint="cs"/>
          <w:rtl/>
        </w:rPr>
        <w:t>)</w:t>
      </w:r>
      <w:r>
        <w:rPr>
          <w:rFonts w:hint="cs"/>
          <w:rtl/>
        </w:rPr>
        <w:br/>
        <w:t xml:space="preserve">שטח דיסק קשיח פנוי בנפח </w:t>
      </w:r>
      <w:r>
        <w:rPr>
          <w:rFonts w:hint="cs"/>
          <w:cs/>
        </w:rPr>
        <w:t>‎</w:t>
      </w:r>
      <w:r>
        <w:t>1</w:t>
      </w:r>
      <w:r>
        <w:rPr>
          <w:rFonts w:hint="cs"/>
          <w:rtl/>
        </w:rPr>
        <w:t xml:space="preserve"> </w:t>
      </w:r>
      <w:proofErr w:type="spellStart"/>
      <w:r>
        <w:rPr>
          <w:rFonts w:hint="cs"/>
          <w:rtl/>
        </w:rPr>
        <w:t>ג'יגהבייט</w:t>
      </w:r>
      <w:proofErr w:type="spellEnd"/>
      <w:r>
        <w:rPr>
          <w:rFonts w:hint="cs"/>
          <w:rtl/>
        </w:rPr>
        <w:br/>
        <w:t>נדרש חיבור לאינטרנט</w:t>
      </w:r>
      <w:r>
        <w:rPr>
          <w:rFonts w:hint="cs"/>
          <w:rtl/>
        </w:rPr>
        <w:br/>
      </w:r>
      <w:r>
        <w:t>USB Linux</w:t>
      </w:r>
      <w:r>
        <w:rPr>
          <w:rFonts w:hint="cs"/>
          <w:rtl/>
        </w:rPr>
        <w:t xml:space="preserve"> (למידע נוסף, בקר באתר </w:t>
      </w:r>
      <w:hyperlink r:id="rId53" w:tgtFrame="_blank" w:history="1">
        <w:r>
          <w:rPr>
            <w:rStyle w:val="Hyperlink"/>
            <w:rFonts w:hint="cs"/>
          </w:rPr>
          <w:t>http://hplipopensource.com/hplip-web/index.html</w:t>
        </w:r>
      </w:hyperlink>
      <w:proofErr w:type="gramEnd"/>
    </w:p>
    <w:p w:rsidR="00F211C1" w:rsidRDefault="00F211C1" w:rsidP="00F211C1">
      <w:pPr>
        <w:bidi/>
        <w:rPr>
          <w:rFonts w:ascii="Arial" w:hAnsi="Arial" w:cs="Arial" w:hint="cs"/>
          <w:color w:val="1F497D"/>
          <w:sz w:val="22"/>
          <w:szCs w:val="22"/>
          <w:rtl/>
        </w:rPr>
      </w:pPr>
    </w:p>
    <w:p w:rsidR="00F211C1" w:rsidRDefault="00F211C1" w:rsidP="00F211C1">
      <w:pPr>
        <w:bidi/>
        <w:rPr>
          <w:rFonts w:ascii="Arial" w:hAnsi="Arial" w:cs="Arial"/>
          <w:color w:val="1F497D"/>
          <w:sz w:val="22"/>
          <w:szCs w:val="22"/>
          <w:rtl/>
        </w:rPr>
      </w:pPr>
    </w:p>
    <w:p w:rsidR="00F211C1" w:rsidRDefault="00F211C1" w:rsidP="00F211C1">
      <w:pPr>
        <w:bidi/>
        <w:rPr>
          <w:rFonts w:ascii="Arial" w:hAnsi="Arial" w:cs="Arial"/>
          <w:color w:val="1F497D"/>
          <w:sz w:val="22"/>
          <w:szCs w:val="22"/>
          <w:rtl/>
        </w:rPr>
      </w:pPr>
    </w:p>
    <w:p w:rsidR="00F211C1" w:rsidRDefault="00F211C1" w:rsidP="00F211C1">
      <w:pPr>
        <w:bidi/>
        <w:rPr>
          <w:rFonts w:ascii="Calibri" w:hAnsi="Calibri"/>
          <w:color w:val="1F497D"/>
          <w:sz w:val="22"/>
          <w:szCs w:val="22"/>
          <w:rtl/>
        </w:rPr>
      </w:pPr>
    </w:p>
    <w:tbl>
      <w:tblPr>
        <w:bidiVisual/>
        <w:tblW w:w="0" w:type="auto"/>
        <w:tblCellMar>
          <w:left w:w="0" w:type="dxa"/>
          <w:right w:w="0" w:type="dxa"/>
        </w:tblCellMar>
        <w:tblLook w:val="04A0" w:firstRow="1" w:lastRow="0" w:firstColumn="1" w:lastColumn="0" w:noHBand="0" w:noVBand="1"/>
      </w:tblPr>
      <w:tblGrid>
        <w:gridCol w:w="1218"/>
        <w:gridCol w:w="5000"/>
      </w:tblGrid>
      <w:tr w:rsidR="00F211C1" w:rsidTr="00F211C1">
        <w:tc>
          <w:tcPr>
            <w:tcW w:w="1000" w:type="dxa"/>
            <w:tcMar>
              <w:top w:w="0" w:type="dxa"/>
              <w:left w:w="108" w:type="dxa"/>
              <w:bottom w:w="0" w:type="dxa"/>
              <w:right w:w="108" w:type="dxa"/>
            </w:tcMar>
            <w:hideMark/>
          </w:tcPr>
          <w:p w:rsidR="00F211C1" w:rsidRDefault="00F211C1">
            <w:pPr>
              <w:bidi/>
              <w:spacing w:after="160" w:line="252" w:lineRule="auto"/>
              <w:rPr>
                <w:rFonts w:ascii="Tahoma" w:hAnsi="Tahoma" w:cs="Tahoma" w:hint="cs"/>
                <w:color w:val="1F497D"/>
                <w:sz w:val="20"/>
                <w:szCs w:val="20"/>
                <w:rtl/>
              </w:rPr>
            </w:pPr>
            <w:r>
              <w:rPr>
                <w:rFonts w:ascii="Tahoma" w:hAnsi="Tahoma" w:cs="Tahoma"/>
                <w:noProof/>
                <w:color w:val="1F497D"/>
                <w:sz w:val="20"/>
                <w:szCs w:val="20"/>
              </w:rPr>
              <w:drawing>
                <wp:inline distT="0" distB="0" distL="0" distR="0">
                  <wp:extent cx="636270" cy="621665"/>
                  <wp:effectExtent l="0" t="0" r="0" b="6985"/>
                  <wp:docPr id="3" name="תמונה 3" descr="cid:image015.jpg@01D4C78F.217232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cid:image015.jpg@01D4C78F.217232D0"/>
                          <pic:cNvPicPr>
                            <a:picLocks noChangeAspect="1" noChangeArrowheads="1"/>
                          </pic:cNvPicPr>
                        </pic:nvPicPr>
                        <pic:blipFill>
                          <a:blip r:embed="rId54" r:link="rId55">
                            <a:extLst>
                              <a:ext uri="{28A0092B-C50C-407E-A947-70E740481C1C}">
                                <a14:useLocalDpi xmlns:a14="http://schemas.microsoft.com/office/drawing/2010/main" val="0"/>
                              </a:ext>
                            </a:extLst>
                          </a:blip>
                          <a:srcRect/>
                          <a:stretch>
                            <a:fillRect/>
                          </a:stretch>
                        </pic:blipFill>
                        <pic:spPr bwMode="auto">
                          <a:xfrm>
                            <a:off x="0" y="0"/>
                            <a:ext cx="636270" cy="621665"/>
                          </a:xfrm>
                          <a:prstGeom prst="rect">
                            <a:avLst/>
                          </a:prstGeom>
                          <a:noFill/>
                          <a:ln>
                            <a:noFill/>
                          </a:ln>
                        </pic:spPr>
                      </pic:pic>
                    </a:graphicData>
                  </a:graphic>
                </wp:inline>
              </w:drawing>
            </w:r>
          </w:p>
        </w:tc>
        <w:tc>
          <w:tcPr>
            <w:tcW w:w="5000" w:type="dxa"/>
            <w:tcMar>
              <w:top w:w="0" w:type="dxa"/>
              <w:left w:w="108" w:type="dxa"/>
              <w:bottom w:w="0" w:type="dxa"/>
              <w:right w:w="108" w:type="dxa"/>
            </w:tcMar>
            <w:hideMark/>
          </w:tcPr>
          <w:p w:rsidR="00F211C1" w:rsidRDefault="00F211C1">
            <w:pPr>
              <w:bidi/>
              <w:spacing w:after="160" w:line="252" w:lineRule="auto"/>
              <w:rPr>
                <w:rFonts w:ascii="Tahoma" w:hAnsi="Tahoma" w:cs="Tahoma"/>
                <w:color w:val="000000"/>
                <w:sz w:val="18"/>
                <w:szCs w:val="18"/>
                <w:rtl/>
              </w:rPr>
            </w:pPr>
            <w:r>
              <w:rPr>
                <w:rFonts w:ascii="Tahoma" w:hAnsi="Tahoma" w:cs="Tahoma"/>
                <w:b/>
                <w:bCs/>
                <w:color w:val="000000"/>
                <w:sz w:val="20"/>
                <w:szCs w:val="20"/>
                <w:rtl/>
              </w:rPr>
              <w:t>שי שמיר</w:t>
            </w:r>
            <w:r>
              <w:rPr>
                <w:rFonts w:ascii="Tahoma" w:hAnsi="Tahoma" w:cs="Tahoma"/>
                <w:color w:val="000000"/>
                <w:sz w:val="18"/>
                <w:szCs w:val="18"/>
                <w:rtl/>
              </w:rPr>
              <w:br/>
              <w:t xml:space="preserve">אחראי </w:t>
            </w:r>
            <w:proofErr w:type="spellStart"/>
            <w:r>
              <w:rPr>
                <w:rFonts w:ascii="Tahoma" w:hAnsi="Tahoma" w:cs="Tahoma"/>
                <w:color w:val="000000"/>
                <w:sz w:val="18"/>
                <w:szCs w:val="18"/>
                <w:rtl/>
              </w:rPr>
              <w:t>פרוייקטים</w:t>
            </w:r>
            <w:proofErr w:type="spellEnd"/>
            <w:r>
              <w:rPr>
                <w:rFonts w:ascii="Tahoma" w:hAnsi="Tahoma" w:cs="Tahoma"/>
                <w:color w:val="000000"/>
                <w:sz w:val="18"/>
                <w:szCs w:val="18"/>
                <w:rtl/>
              </w:rPr>
              <w:t xml:space="preserve"> תשתיות</w:t>
            </w:r>
            <w:r>
              <w:rPr>
                <w:rFonts w:ascii="Tahoma" w:hAnsi="Tahoma" w:cs="Tahoma"/>
                <w:color w:val="000000"/>
                <w:sz w:val="18"/>
                <w:szCs w:val="18"/>
                <w:rtl/>
              </w:rPr>
              <w:br/>
              <w:t>אגף בכיר מערכות מידע</w:t>
            </w:r>
            <w:r>
              <w:rPr>
                <w:rFonts w:ascii="Tahoma" w:hAnsi="Tahoma" w:cs="Tahoma"/>
                <w:color w:val="000000"/>
                <w:sz w:val="18"/>
                <w:szCs w:val="18"/>
                <w:rtl/>
              </w:rPr>
              <w:br/>
              <w:t>משרד העבודה, הרווחה והשירותים החברתיים</w:t>
            </w:r>
          </w:p>
          <w:p w:rsidR="00F211C1" w:rsidRDefault="00F211C1">
            <w:pPr>
              <w:spacing w:after="160" w:line="252" w:lineRule="auto"/>
              <w:jc w:val="right"/>
              <w:rPr>
                <w:rFonts w:ascii="Tahoma" w:hAnsi="Tahoma" w:cs="Tahoma"/>
                <w:color w:val="000000"/>
                <w:sz w:val="6"/>
                <w:szCs w:val="6"/>
              </w:rPr>
            </w:pPr>
            <w:r>
              <w:rPr>
                <w:rFonts w:ascii="Tahoma" w:hAnsi="Tahoma" w:cs="Tahoma"/>
                <w:color w:val="000000"/>
                <w:sz w:val="18"/>
                <w:szCs w:val="18"/>
                <w:rtl/>
              </w:rPr>
              <w:t>טל. 02-5085209  |  פקס. 02-5085100</w:t>
            </w:r>
            <w:r>
              <w:rPr>
                <w:rFonts w:ascii="Tahoma" w:hAnsi="Tahoma" w:cs="Tahoma"/>
                <w:color w:val="000000"/>
                <w:sz w:val="18"/>
                <w:szCs w:val="18"/>
                <w:rtl/>
              </w:rPr>
              <w:br/>
            </w:r>
            <w:hyperlink r:id="rId56" w:history="1">
              <w:r>
                <w:rPr>
                  <w:rStyle w:val="Hyperlink"/>
                  <w:rFonts w:ascii="Tahoma" w:hAnsi="Tahoma" w:cs="Tahoma"/>
                  <w:color w:val="000000"/>
                  <w:sz w:val="18"/>
                  <w:szCs w:val="18"/>
                </w:rPr>
                <w:t>www.molsa.gov.il</w:t>
              </w:r>
            </w:hyperlink>
            <w:r>
              <w:rPr>
                <w:rFonts w:ascii="Tahoma" w:hAnsi="Tahoma" w:cs="Tahoma"/>
                <w:color w:val="000000"/>
                <w:sz w:val="18"/>
                <w:szCs w:val="18"/>
                <w:rtl/>
              </w:rPr>
              <w:t xml:space="preserve"> | </w:t>
            </w:r>
            <w:hyperlink r:id="rId57" w:history="1">
              <w:r>
                <w:rPr>
                  <w:rStyle w:val="Hyperlink"/>
                  <w:rFonts w:ascii="Tahoma" w:hAnsi="Tahoma" w:cs="Tahoma"/>
                  <w:color w:val="000000"/>
                  <w:sz w:val="18"/>
                  <w:szCs w:val="18"/>
                </w:rPr>
                <w:t>ShaiS@molsa.gov.il</w:t>
              </w:r>
            </w:hyperlink>
          </w:p>
          <w:p w:rsidR="00F211C1" w:rsidRDefault="00F211C1">
            <w:pPr>
              <w:bidi/>
              <w:spacing w:after="160" w:line="252" w:lineRule="auto"/>
              <w:rPr>
                <w:rFonts w:ascii="Tahoma" w:hAnsi="Tahoma" w:cs="Tahoma"/>
                <w:color w:val="0088CE"/>
                <w:sz w:val="10"/>
                <w:szCs w:val="10"/>
              </w:rPr>
            </w:pPr>
            <w:r>
              <w:rPr>
                <w:rFonts w:ascii="Tahoma" w:hAnsi="Tahoma" w:cs="Tahoma"/>
                <w:color w:val="0088CE"/>
                <w:sz w:val="28"/>
                <w:szCs w:val="28"/>
                <w:rtl/>
              </w:rPr>
              <w:t xml:space="preserve">חוסן חברתי לישראל  </w:t>
            </w:r>
            <w:r>
              <w:rPr>
                <w:rFonts w:ascii="Tahoma" w:hAnsi="Tahoma" w:cs="Tahoma"/>
                <w:noProof/>
                <w:color w:val="0088CE"/>
                <w:sz w:val="18"/>
                <w:szCs w:val="18"/>
              </w:rPr>
              <w:drawing>
                <wp:inline distT="0" distB="0" distL="0" distR="0">
                  <wp:extent cx="168275" cy="168275"/>
                  <wp:effectExtent l="0" t="0" r="3175" b="3175"/>
                  <wp:docPr id="2" name="תמונה 2" descr="cid:image016.png@01D4C78F.217232D0">
                    <a:hlinkClick xmlns:a="http://schemas.openxmlformats.org/drawingml/2006/main" r:id="rId5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id:image016.png@01D4C78F.217232D0"/>
                          <pic:cNvPicPr>
                            <a:picLocks noChangeAspect="1" noChangeArrowheads="1"/>
                          </pic:cNvPicPr>
                        </pic:nvPicPr>
                        <pic:blipFill>
                          <a:blip r:embed="rId59" r:link="rId60">
                            <a:extLst>
                              <a:ext uri="{28A0092B-C50C-407E-A947-70E740481C1C}">
                                <a14:useLocalDpi xmlns:a14="http://schemas.microsoft.com/office/drawing/2010/main" val="0"/>
                              </a:ext>
                            </a:extLst>
                          </a:blip>
                          <a:srcRect/>
                          <a:stretch>
                            <a:fillRect/>
                          </a:stretch>
                        </pic:blipFill>
                        <pic:spPr bwMode="auto">
                          <a:xfrm>
                            <a:off x="0" y="0"/>
                            <a:ext cx="168275" cy="168275"/>
                          </a:xfrm>
                          <a:prstGeom prst="rect">
                            <a:avLst/>
                          </a:prstGeom>
                          <a:noFill/>
                          <a:ln>
                            <a:noFill/>
                          </a:ln>
                        </pic:spPr>
                      </pic:pic>
                    </a:graphicData>
                  </a:graphic>
                </wp:inline>
              </w:drawing>
            </w:r>
            <w:r>
              <w:rPr>
                <w:rFonts w:ascii="Tahoma" w:hAnsi="Tahoma" w:cs="Tahoma"/>
                <w:color w:val="0088CE"/>
                <w:sz w:val="10"/>
                <w:szCs w:val="10"/>
                <w:rtl/>
              </w:rPr>
              <w:t> </w:t>
            </w:r>
            <w:r>
              <w:rPr>
                <w:rFonts w:ascii="Tahoma" w:hAnsi="Tahoma" w:cs="Tahoma"/>
                <w:noProof/>
                <w:color w:val="0088CE"/>
                <w:sz w:val="18"/>
                <w:szCs w:val="18"/>
              </w:rPr>
              <w:drawing>
                <wp:inline distT="0" distB="0" distL="0" distR="0">
                  <wp:extent cx="168275" cy="168275"/>
                  <wp:effectExtent l="0" t="0" r="3175" b="3175"/>
                  <wp:docPr id="1" name="תמונה 1" descr="cid:image017.png@01D4C78F.217232D0">
                    <a:hlinkClick xmlns:a="http://schemas.openxmlformats.org/drawingml/2006/main" r:id="rId6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cid:image017.png@01D4C78F.217232D0"/>
                          <pic:cNvPicPr>
                            <a:picLocks noChangeAspect="1" noChangeArrowheads="1"/>
                          </pic:cNvPicPr>
                        </pic:nvPicPr>
                        <pic:blipFill>
                          <a:blip r:embed="rId62" r:link="rId63">
                            <a:extLst>
                              <a:ext uri="{28A0092B-C50C-407E-A947-70E740481C1C}">
                                <a14:useLocalDpi xmlns:a14="http://schemas.microsoft.com/office/drawing/2010/main" val="0"/>
                              </a:ext>
                            </a:extLst>
                          </a:blip>
                          <a:srcRect/>
                          <a:stretch>
                            <a:fillRect/>
                          </a:stretch>
                        </pic:blipFill>
                        <pic:spPr bwMode="auto">
                          <a:xfrm>
                            <a:off x="0" y="0"/>
                            <a:ext cx="168275" cy="168275"/>
                          </a:xfrm>
                          <a:prstGeom prst="rect">
                            <a:avLst/>
                          </a:prstGeom>
                          <a:noFill/>
                          <a:ln>
                            <a:noFill/>
                          </a:ln>
                        </pic:spPr>
                      </pic:pic>
                    </a:graphicData>
                  </a:graphic>
                </wp:inline>
              </w:drawing>
            </w:r>
          </w:p>
        </w:tc>
      </w:tr>
    </w:tbl>
    <w:p w:rsidR="00F211C1" w:rsidRDefault="00F211C1" w:rsidP="00F211C1">
      <w:pPr>
        <w:bidi/>
        <w:spacing w:after="160" w:line="252" w:lineRule="auto"/>
        <w:rPr>
          <w:rFonts w:ascii="Arial" w:hAnsi="Arial" w:cs="Arial"/>
          <w:color w:val="1F497D"/>
          <w:sz w:val="22"/>
          <w:szCs w:val="22"/>
          <w:rtl/>
        </w:rPr>
      </w:pPr>
    </w:p>
    <w:p w:rsidR="00F211C1" w:rsidRDefault="00F211C1" w:rsidP="00F211C1">
      <w:pPr>
        <w:bidi/>
        <w:rPr>
          <w:rFonts w:ascii="Calibri" w:hAnsi="Calibri"/>
          <w:color w:val="1F497D"/>
          <w:sz w:val="22"/>
          <w:szCs w:val="22"/>
          <w:rtl/>
        </w:rPr>
      </w:pPr>
    </w:p>
    <w:p w:rsidR="00F211C1" w:rsidRDefault="00F211C1" w:rsidP="00F211C1">
      <w:pPr>
        <w:outlineLvl w:val="0"/>
        <w:rPr>
          <w:rFonts w:ascii="Calibri" w:hAnsi="Calibri" w:hint="cs"/>
          <w:sz w:val="22"/>
          <w:szCs w:val="22"/>
          <w:rtl/>
        </w:rPr>
      </w:pPr>
      <w:r>
        <w:rPr>
          <w:rFonts w:ascii="Calibri" w:hAnsi="Calibri"/>
          <w:b/>
          <w:bCs/>
          <w:sz w:val="22"/>
          <w:szCs w:val="22"/>
        </w:rPr>
        <w:t>From:</w:t>
      </w:r>
      <w:r>
        <w:rPr>
          <w:rFonts w:ascii="Calibri" w:hAnsi="Calibri"/>
          <w:sz w:val="22"/>
          <w:szCs w:val="22"/>
        </w:rPr>
        <w:t xml:space="preserve"> </w:t>
      </w:r>
      <w:r>
        <w:rPr>
          <w:rFonts w:hint="cs"/>
          <w:sz w:val="22"/>
          <w:szCs w:val="22"/>
          <w:rtl/>
        </w:rPr>
        <w:t>מערכת_מנוף</w:t>
      </w:r>
      <w:r>
        <w:rPr>
          <w:rFonts w:ascii="Calibri" w:hAnsi="Calibri" w:hint="cs"/>
          <w:sz w:val="22"/>
          <w:szCs w:val="22"/>
          <w:rtl/>
        </w:rPr>
        <w:t xml:space="preserve"> </w:t>
      </w:r>
      <w:r>
        <w:rPr>
          <w:rFonts w:ascii="Calibri" w:hAnsi="Calibri"/>
          <w:sz w:val="22"/>
          <w:szCs w:val="22"/>
        </w:rPr>
        <w:t>[</w:t>
      </w:r>
      <w:hyperlink r:id="rId64" w:history="1">
        <w:r>
          <w:rPr>
            <w:rStyle w:val="Hyperlink"/>
            <w:rFonts w:ascii="Calibri" w:hAnsi="Calibri"/>
            <w:sz w:val="22"/>
            <w:szCs w:val="22"/>
          </w:rPr>
          <w:t>mailto:yonm@mof.gov.il</w:t>
        </w:r>
      </w:hyperlink>
      <w:r>
        <w:rPr>
          <w:rFonts w:ascii="Calibri" w:hAnsi="Calibri"/>
          <w:sz w:val="22"/>
          <w:szCs w:val="22"/>
        </w:rPr>
        <w:t xml:space="preserve">] </w:t>
      </w:r>
      <w:r>
        <w:rPr>
          <w:rFonts w:ascii="Calibri" w:hAnsi="Calibri"/>
          <w:sz w:val="22"/>
          <w:szCs w:val="22"/>
        </w:rPr>
        <w:br/>
      </w:r>
      <w:r>
        <w:rPr>
          <w:rFonts w:ascii="Calibri" w:hAnsi="Calibri"/>
          <w:b/>
          <w:bCs/>
          <w:sz w:val="22"/>
          <w:szCs w:val="22"/>
        </w:rPr>
        <w:t>Sent:</w:t>
      </w:r>
      <w:r>
        <w:rPr>
          <w:rFonts w:ascii="Calibri" w:hAnsi="Calibri"/>
          <w:sz w:val="22"/>
          <w:szCs w:val="22"/>
        </w:rPr>
        <w:t xml:space="preserve"> Monday, February 18, 2019 11:19 AM</w:t>
      </w:r>
      <w:r>
        <w:rPr>
          <w:rFonts w:ascii="Calibri" w:hAnsi="Calibri"/>
          <w:sz w:val="22"/>
          <w:szCs w:val="22"/>
        </w:rPr>
        <w:br/>
      </w:r>
      <w:r>
        <w:rPr>
          <w:rFonts w:ascii="Calibri" w:hAnsi="Calibri"/>
          <w:b/>
          <w:bCs/>
          <w:sz w:val="22"/>
          <w:szCs w:val="22"/>
        </w:rPr>
        <w:t>To:</w:t>
      </w:r>
      <w:r>
        <w:rPr>
          <w:rFonts w:ascii="Calibri" w:hAnsi="Calibri"/>
          <w:sz w:val="22"/>
          <w:szCs w:val="22"/>
        </w:rPr>
        <w:t xml:space="preserve"> </w:t>
      </w:r>
      <w:r>
        <w:rPr>
          <w:rFonts w:hint="cs"/>
          <w:sz w:val="22"/>
          <w:szCs w:val="22"/>
          <w:rtl/>
        </w:rPr>
        <w:t>שי שמיר</w:t>
      </w:r>
      <w:r>
        <w:rPr>
          <w:rFonts w:ascii="Calibri" w:hAnsi="Calibri"/>
          <w:sz w:val="22"/>
          <w:szCs w:val="22"/>
        </w:rPr>
        <w:br/>
      </w:r>
      <w:r>
        <w:rPr>
          <w:rFonts w:ascii="Calibri" w:hAnsi="Calibri"/>
          <w:b/>
          <w:bCs/>
          <w:sz w:val="22"/>
          <w:szCs w:val="22"/>
        </w:rPr>
        <w:t>Subject:</w:t>
      </w:r>
      <w:r>
        <w:rPr>
          <w:rFonts w:ascii="Calibri" w:hAnsi="Calibri"/>
          <w:sz w:val="22"/>
          <w:szCs w:val="22"/>
        </w:rPr>
        <w:t xml:space="preserve"> </w:t>
      </w:r>
      <w:r>
        <w:rPr>
          <w:rFonts w:hint="cs"/>
          <w:sz w:val="22"/>
          <w:szCs w:val="22"/>
          <w:rtl/>
        </w:rPr>
        <w:t>הודעה ממערכת ממנוף</w:t>
      </w:r>
      <w:r>
        <w:rPr>
          <w:rFonts w:ascii="Calibri" w:hAnsi="Calibri" w:hint="cs"/>
          <w:sz w:val="22"/>
          <w:szCs w:val="22"/>
          <w:rtl/>
        </w:rPr>
        <w:t xml:space="preserve"> </w:t>
      </w:r>
      <w:r>
        <w:rPr>
          <w:rFonts w:hint="cs"/>
          <w:sz w:val="22"/>
          <w:szCs w:val="22"/>
          <w:rtl/>
        </w:rPr>
        <w:t>מהרפרנט בקשר לחוות דעת לפניה: 630028</w:t>
      </w:r>
    </w:p>
    <w:p w:rsidR="00F211C1" w:rsidRDefault="00F211C1" w:rsidP="00F211C1">
      <w:pPr>
        <w:bidi/>
        <w:rPr>
          <w:rFonts w:hint="cs"/>
          <w:rtl/>
        </w:rPr>
      </w:pPr>
    </w:p>
    <w:p w:rsidR="00F211C1" w:rsidRDefault="00F211C1" w:rsidP="00F211C1">
      <w:pPr>
        <w:bidi/>
      </w:pPr>
      <w:r>
        <w:rPr>
          <w:rFonts w:hint="cs"/>
          <w:rtl/>
        </w:rPr>
        <w:t xml:space="preserve">שלום רב, 1. לאיזה טכנולוגיית הדפסה נדרש הפטור? האם אלו מדפסות ניידות תרמיות או דיו? נא העבירו את פרטי הציוד המבוקש, לרבות של מדפסת המדבקות. 2. נא צרפו הצעות מחיר או תחשיב שלפיו חושבה עלות כל מדפסת (ניידות ומדבקות). </w:t>
      </w:r>
    </w:p>
    <w:p w:rsidR="00AF14CF" w:rsidRDefault="00AF14CF" w:rsidP="00F211C1">
      <w:pPr>
        <w:ind w:left="142"/>
      </w:pPr>
      <w:bookmarkStart w:id="0" w:name="_GoBack"/>
      <w:bookmarkEnd w:id="0"/>
    </w:p>
    <w:sectPr w:rsidR="00AF14CF" w:rsidSect="00F211C1">
      <w:pgSz w:w="11906" w:h="16838"/>
      <w:pgMar w:top="1440" w:right="849" w:bottom="1440" w:left="709"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B5F3C"/>
    <w:multiLevelType w:val="multilevel"/>
    <w:tmpl w:val="78D64BA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nsid w:val="13D93276"/>
    <w:multiLevelType w:val="multilevel"/>
    <w:tmpl w:val="2F40012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nsid w:val="153666BD"/>
    <w:multiLevelType w:val="multilevel"/>
    <w:tmpl w:val="7FEC1F0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nsid w:val="2CEA4453"/>
    <w:multiLevelType w:val="multilevel"/>
    <w:tmpl w:val="D1B46DF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nsid w:val="2D246E1C"/>
    <w:multiLevelType w:val="multilevel"/>
    <w:tmpl w:val="C87CE0F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nsid w:val="3C584027"/>
    <w:multiLevelType w:val="multilevel"/>
    <w:tmpl w:val="D98A392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nsid w:val="4570236A"/>
    <w:multiLevelType w:val="multilevel"/>
    <w:tmpl w:val="8962F50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nsid w:val="50CB35FE"/>
    <w:multiLevelType w:val="multilevel"/>
    <w:tmpl w:val="199853C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
    <w:nsid w:val="54631BDE"/>
    <w:multiLevelType w:val="multilevel"/>
    <w:tmpl w:val="A78E916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4"/>
    <w:lvlOverride w:ilvl="0"/>
    <w:lvlOverride w:ilvl="1"/>
    <w:lvlOverride w:ilvl="2"/>
    <w:lvlOverride w:ilvl="3"/>
    <w:lvlOverride w:ilvl="4"/>
    <w:lvlOverride w:ilvl="5"/>
    <w:lvlOverride w:ilvl="6"/>
    <w:lvlOverride w:ilvl="7"/>
    <w:lvlOverride w:ilvl="8"/>
  </w:num>
  <w:num w:numId="2">
    <w:abstractNumId w:val="7"/>
    <w:lvlOverride w:ilvl="0"/>
    <w:lvlOverride w:ilvl="1"/>
    <w:lvlOverride w:ilvl="2"/>
    <w:lvlOverride w:ilvl="3"/>
    <w:lvlOverride w:ilvl="4"/>
    <w:lvlOverride w:ilvl="5"/>
    <w:lvlOverride w:ilvl="6"/>
    <w:lvlOverride w:ilvl="7"/>
    <w:lvlOverride w:ilvl="8"/>
  </w:num>
  <w:num w:numId="3">
    <w:abstractNumId w:val="0"/>
    <w:lvlOverride w:ilvl="0"/>
    <w:lvlOverride w:ilvl="1"/>
    <w:lvlOverride w:ilvl="2"/>
    <w:lvlOverride w:ilvl="3"/>
    <w:lvlOverride w:ilvl="4"/>
    <w:lvlOverride w:ilvl="5"/>
    <w:lvlOverride w:ilvl="6"/>
    <w:lvlOverride w:ilvl="7"/>
    <w:lvlOverride w:ilvl="8"/>
  </w:num>
  <w:num w:numId="4">
    <w:abstractNumId w:val="2"/>
    <w:lvlOverride w:ilvl="0"/>
    <w:lvlOverride w:ilvl="1"/>
    <w:lvlOverride w:ilvl="2"/>
    <w:lvlOverride w:ilvl="3"/>
    <w:lvlOverride w:ilvl="4"/>
    <w:lvlOverride w:ilvl="5"/>
    <w:lvlOverride w:ilvl="6"/>
    <w:lvlOverride w:ilvl="7"/>
    <w:lvlOverride w:ilvl="8"/>
  </w:num>
  <w:num w:numId="5">
    <w:abstractNumId w:val="3"/>
    <w:lvlOverride w:ilvl="0"/>
    <w:lvlOverride w:ilvl="1"/>
    <w:lvlOverride w:ilvl="2"/>
    <w:lvlOverride w:ilvl="3"/>
    <w:lvlOverride w:ilvl="4"/>
    <w:lvlOverride w:ilvl="5"/>
    <w:lvlOverride w:ilvl="6"/>
    <w:lvlOverride w:ilvl="7"/>
    <w:lvlOverride w:ilvl="8"/>
  </w:num>
  <w:num w:numId="6">
    <w:abstractNumId w:val="5"/>
    <w:lvlOverride w:ilvl="0"/>
    <w:lvlOverride w:ilvl="1"/>
    <w:lvlOverride w:ilvl="2"/>
    <w:lvlOverride w:ilvl="3"/>
    <w:lvlOverride w:ilvl="4"/>
    <w:lvlOverride w:ilvl="5"/>
    <w:lvlOverride w:ilvl="6"/>
    <w:lvlOverride w:ilvl="7"/>
    <w:lvlOverride w:ilvl="8"/>
  </w:num>
  <w:num w:numId="7">
    <w:abstractNumId w:val="1"/>
    <w:lvlOverride w:ilvl="0"/>
    <w:lvlOverride w:ilvl="1"/>
    <w:lvlOverride w:ilvl="2"/>
    <w:lvlOverride w:ilvl="3"/>
    <w:lvlOverride w:ilvl="4"/>
    <w:lvlOverride w:ilvl="5"/>
    <w:lvlOverride w:ilvl="6"/>
    <w:lvlOverride w:ilvl="7"/>
    <w:lvlOverride w:ilvl="8"/>
  </w:num>
  <w:num w:numId="8">
    <w:abstractNumId w:val="8"/>
    <w:lvlOverride w:ilvl="0"/>
    <w:lvlOverride w:ilvl="1"/>
    <w:lvlOverride w:ilvl="2"/>
    <w:lvlOverride w:ilvl="3"/>
    <w:lvlOverride w:ilvl="4"/>
    <w:lvlOverride w:ilvl="5"/>
    <w:lvlOverride w:ilvl="6"/>
    <w:lvlOverride w:ilvl="7"/>
    <w:lvlOverride w:ilvl="8"/>
  </w:num>
  <w:num w:numId="9">
    <w:abstractNumId w:val="6"/>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11C1"/>
    <w:rsid w:val="004C3907"/>
    <w:rsid w:val="00AF14CF"/>
    <w:rsid w:val="00F211C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01DE526-E60A-4BB9-B1B0-605C9362D9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211C1"/>
    <w:pPr>
      <w:spacing w:after="0" w:line="240" w:lineRule="auto"/>
    </w:pPr>
    <w:rPr>
      <w:rFonts w:ascii="Times New Roman" w:hAnsi="Times New Roman" w:cs="Times New Roman"/>
      <w:sz w:val="24"/>
      <w:szCs w:val="24"/>
    </w:rPr>
  </w:style>
  <w:style w:type="paragraph" w:styleId="1">
    <w:name w:val="heading 1"/>
    <w:basedOn w:val="a"/>
    <w:link w:val="10"/>
    <w:uiPriority w:val="9"/>
    <w:qFormat/>
    <w:rsid w:val="00F211C1"/>
    <w:pPr>
      <w:spacing w:before="100" w:beforeAutospacing="1" w:after="100" w:afterAutospacing="1"/>
      <w:outlineLvl w:val="0"/>
    </w:pPr>
    <w:rPr>
      <w:b/>
      <w:bCs/>
      <w:kern w:val="36"/>
      <w:sz w:val="48"/>
      <w:szCs w:val="48"/>
    </w:rPr>
  </w:style>
  <w:style w:type="paragraph" w:styleId="2">
    <w:name w:val="heading 2"/>
    <w:basedOn w:val="a"/>
    <w:link w:val="20"/>
    <w:uiPriority w:val="9"/>
    <w:semiHidden/>
    <w:unhideWhenUsed/>
    <w:qFormat/>
    <w:rsid w:val="00F211C1"/>
    <w:pPr>
      <w:spacing w:before="100" w:beforeAutospacing="1" w:after="100" w:afterAutospacing="1"/>
      <w:outlineLvl w:val="1"/>
    </w:pPr>
    <w:rPr>
      <w:b/>
      <w:bCs/>
      <w:sz w:val="36"/>
      <w:szCs w:val="36"/>
    </w:rPr>
  </w:style>
  <w:style w:type="paragraph" w:styleId="3">
    <w:name w:val="heading 3"/>
    <w:basedOn w:val="a"/>
    <w:link w:val="30"/>
    <w:uiPriority w:val="9"/>
    <w:semiHidden/>
    <w:unhideWhenUsed/>
    <w:qFormat/>
    <w:rsid w:val="00F211C1"/>
    <w:pPr>
      <w:spacing w:before="100" w:beforeAutospacing="1" w:after="100" w:afterAutospacing="1"/>
      <w:outlineLvl w:val="2"/>
    </w:pPr>
    <w:rPr>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F211C1"/>
    <w:rPr>
      <w:rFonts w:ascii="Times New Roman" w:hAnsi="Times New Roman" w:cs="Times New Roman"/>
      <w:b/>
      <w:bCs/>
      <w:kern w:val="36"/>
      <w:sz w:val="48"/>
      <w:szCs w:val="48"/>
    </w:rPr>
  </w:style>
  <w:style w:type="character" w:customStyle="1" w:styleId="20">
    <w:name w:val="כותרת 2 תו"/>
    <w:basedOn w:val="a0"/>
    <w:link w:val="2"/>
    <w:uiPriority w:val="9"/>
    <w:semiHidden/>
    <w:rsid w:val="00F211C1"/>
    <w:rPr>
      <w:rFonts w:ascii="Times New Roman" w:hAnsi="Times New Roman" w:cs="Times New Roman"/>
      <w:b/>
      <w:bCs/>
      <w:sz w:val="36"/>
      <w:szCs w:val="36"/>
    </w:rPr>
  </w:style>
  <w:style w:type="character" w:customStyle="1" w:styleId="30">
    <w:name w:val="כותרת 3 תו"/>
    <w:basedOn w:val="a0"/>
    <w:link w:val="3"/>
    <w:uiPriority w:val="9"/>
    <w:semiHidden/>
    <w:rsid w:val="00F211C1"/>
    <w:rPr>
      <w:rFonts w:ascii="Times New Roman" w:hAnsi="Times New Roman" w:cs="Times New Roman"/>
      <w:b/>
      <w:bCs/>
      <w:sz w:val="27"/>
      <w:szCs w:val="27"/>
    </w:rPr>
  </w:style>
  <w:style w:type="character" w:styleId="Hyperlink">
    <w:name w:val="Hyperlink"/>
    <w:basedOn w:val="a0"/>
    <w:uiPriority w:val="99"/>
    <w:semiHidden/>
    <w:unhideWhenUsed/>
    <w:rsid w:val="00F211C1"/>
    <w:rPr>
      <w:color w:val="0563C1"/>
      <w:u w:val="single"/>
    </w:rPr>
  </w:style>
  <w:style w:type="paragraph" w:styleId="NormalWeb">
    <w:name w:val="Normal (Web)"/>
    <w:basedOn w:val="a"/>
    <w:uiPriority w:val="99"/>
    <w:semiHidden/>
    <w:unhideWhenUsed/>
    <w:rsid w:val="00F211C1"/>
    <w:pPr>
      <w:spacing w:before="100" w:beforeAutospacing="1" w:after="100" w:afterAutospacing="1"/>
    </w:pPr>
  </w:style>
  <w:style w:type="character" w:customStyle="1" w:styleId="marketingsubcategoryname">
    <w:name w:val="marketing_sub_category_name"/>
    <w:basedOn w:val="a0"/>
    <w:rsid w:val="00F211C1"/>
  </w:style>
  <w:style w:type="character" w:customStyle="1" w:styleId="icncnt">
    <w:name w:val="icn_cnt"/>
    <w:basedOn w:val="a0"/>
    <w:rsid w:val="00F211C1"/>
  </w:style>
  <w:style w:type="character" w:customStyle="1" w:styleId="icnplsdrk">
    <w:name w:val="icn_pls_drk"/>
    <w:basedOn w:val="a0"/>
    <w:rsid w:val="00F211C1"/>
  </w:style>
  <w:style w:type="character" w:customStyle="1" w:styleId="icnmnsdrk">
    <w:name w:val="icn_mns_drk"/>
    <w:basedOn w:val="a0"/>
    <w:rsid w:val="00F211C1"/>
  </w:style>
  <w:style w:type="character" w:customStyle="1" w:styleId="prog-disc-icn">
    <w:name w:val="prog-disc-icn"/>
    <w:basedOn w:val="a0"/>
    <w:rsid w:val="00F211C1"/>
  </w:style>
  <w:style w:type="character" w:customStyle="1" w:styleId="delimitor">
    <w:name w:val="delimitor"/>
    <w:basedOn w:val="a0"/>
    <w:rsid w:val="00F211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308283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cid:image003.png@01D4C78F.2190B750" TargetMode="External"/><Relationship Id="rId18" Type="http://schemas.openxmlformats.org/officeDocument/2006/relationships/image" Target="media/image5.png"/><Relationship Id="rId26" Type="http://schemas.openxmlformats.org/officeDocument/2006/relationships/hyperlink" Target="mailto:ShaiS@molsa.gov.il" TargetMode="External"/><Relationship Id="rId39" Type="http://schemas.openxmlformats.org/officeDocument/2006/relationships/hyperlink" Target="http://h20195.www2.hp.com/v2/default.aspx?cc=il&amp;lc=he&amp;oid=9243283" TargetMode="External"/><Relationship Id="rId21" Type="http://schemas.openxmlformats.org/officeDocument/2006/relationships/image" Target="media/image6.png"/><Relationship Id="rId34" Type="http://schemas.openxmlformats.org/officeDocument/2006/relationships/hyperlink" Target="javascript:void(0);" TargetMode="External"/><Relationship Id="rId42" Type="http://schemas.openxmlformats.org/officeDocument/2006/relationships/hyperlink" Target="javascript:%20void(0);" TargetMode="External"/><Relationship Id="rId47" Type="http://schemas.openxmlformats.org/officeDocument/2006/relationships/hyperlink" Target="javascript:void(0);" TargetMode="External"/><Relationship Id="rId50" Type="http://schemas.openxmlformats.org/officeDocument/2006/relationships/hyperlink" Target="javascript:%20void(0);" TargetMode="External"/><Relationship Id="rId55" Type="http://schemas.openxmlformats.org/officeDocument/2006/relationships/image" Target="cid:image015.jpg@01D4C78F.217232D0" TargetMode="External"/><Relationship Id="rId63" Type="http://schemas.openxmlformats.org/officeDocument/2006/relationships/image" Target="cid:image017.png@01D4C78F.217232D0" TargetMode="External"/><Relationship Id="rId7" Type="http://schemas.openxmlformats.org/officeDocument/2006/relationships/hyperlink" Target="mailto:yonm@mof.gov.il" TargetMode="External"/><Relationship Id="rId2" Type="http://schemas.openxmlformats.org/officeDocument/2006/relationships/styles" Target="styles.xml"/><Relationship Id="rId16" Type="http://schemas.openxmlformats.org/officeDocument/2006/relationships/image" Target="cid:image004.png@01D4C78F.2190B750" TargetMode="External"/><Relationship Id="rId20" Type="http://schemas.openxmlformats.org/officeDocument/2006/relationships/hyperlink" Target="https://www.linkedin.com/company/israel-ministry-of-finance" TargetMode="External"/><Relationship Id="rId29" Type="http://schemas.openxmlformats.org/officeDocument/2006/relationships/image" Target="cid:image013.png@01D4C78F.217232D0" TargetMode="External"/><Relationship Id="rId41" Type="http://schemas.openxmlformats.org/officeDocument/2006/relationships/hyperlink" Target="javascript:%20void(0);" TargetMode="External"/><Relationship Id="rId54" Type="http://schemas.openxmlformats.org/officeDocument/2006/relationships/image" Target="media/image10.jpeg"/><Relationship Id="rId62" Type="http://schemas.openxmlformats.org/officeDocument/2006/relationships/image" Target="media/image12.png"/><Relationship Id="rId1" Type="http://schemas.openxmlformats.org/officeDocument/2006/relationships/numbering" Target="numbering.xml"/><Relationship Id="rId6" Type="http://schemas.openxmlformats.org/officeDocument/2006/relationships/image" Target="cid:image001.png@01D4C78F.2190B750" TargetMode="External"/><Relationship Id="rId11" Type="http://schemas.openxmlformats.org/officeDocument/2006/relationships/hyperlink" Target="https://www.youtube.com/user/mofisrael/featured" TargetMode="External"/><Relationship Id="rId24" Type="http://schemas.openxmlformats.org/officeDocument/2006/relationships/image" Target="cid:image007.png@01D4C78F.2190B750" TargetMode="External"/><Relationship Id="rId32" Type="http://schemas.openxmlformats.org/officeDocument/2006/relationships/hyperlink" Target="javascript:void(0);" TargetMode="External"/><Relationship Id="rId37" Type="http://schemas.openxmlformats.org/officeDocument/2006/relationships/hyperlink" Target="javascript:void(0);" TargetMode="External"/><Relationship Id="rId40" Type="http://schemas.openxmlformats.org/officeDocument/2006/relationships/hyperlink" Target="https://support.hp.com/il-he/?sp4ts.oid=5156326" TargetMode="External"/><Relationship Id="rId45" Type="http://schemas.openxmlformats.org/officeDocument/2006/relationships/hyperlink" Target="javascript:void(0);" TargetMode="External"/><Relationship Id="rId53" Type="http://schemas.openxmlformats.org/officeDocument/2006/relationships/hyperlink" Target="http://hplipopensource.com/hplip-web/index.html" TargetMode="External"/><Relationship Id="rId58" Type="http://schemas.openxmlformats.org/officeDocument/2006/relationships/hyperlink" Target="https://www.facebook.com/molsa.gov.il" TargetMode="External"/><Relationship Id="rId66" Type="http://schemas.openxmlformats.org/officeDocument/2006/relationships/theme" Target="theme/theme1.xml"/><Relationship Id="rId5" Type="http://schemas.openxmlformats.org/officeDocument/2006/relationships/image" Target="media/image1.png"/><Relationship Id="rId15" Type="http://schemas.openxmlformats.org/officeDocument/2006/relationships/image" Target="media/image4.png"/><Relationship Id="rId23" Type="http://schemas.openxmlformats.org/officeDocument/2006/relationships/image" Target="media/image7.png"/><Relationship Id="rId28" Type="http://schemas.openxmlformats.org/officeDocument/2006/relationships/image" Target="media/image8.png"/><Relationship Id="rId36" Type="http://schemas.openxmlformats.org/officeDocument/2006/relationships/hyperlink" Target="javascript:void(0);" TargetMode="External"/><Relationship Id="rId49" Type="http://schemas.openxmlformats.org/officeDocument/2006/relationships/hyperlink" Target="javascript:%20void(0);" TargetMode="External"/><Relationship Id="rId57" Type="http://schemas.openxmlformats.org/officeDocument/2006/relationships/hyperlink" Target="mailto:%20ShaiS@molsa.gov.il" TargetMode="External"/><Relationship Id="rId61" Type="http://schemas.openxmlformats.org/officeDocument/2006/relationships/hyperlink" Target="https://twitter.com/my_molsa" TargetMode="External"/><Relationship Id="rId10" Type="http://schemas.openxmlformats.org/officeDocument/2006/relationships/image" Target="cid:image002.png@01D4C78F.2190B750" TargetMode="External"/><Relationship Id="rId19" Type="http://schemas.openxmlformats.org/officeDocument/2006/relationships/image" Target="cid:image005.png@01D4C78F.2190B750" TargetMode="External"/><Relationship Id="rId31" Type="http://schemas.openxmlformats.org/officeDocument/2006/relationships/image" Target="cid:image014.png@01D4C78F.217232D0" TargetMode="External"/><Relationship Id="rId44" Type="http://schemas.openxmlformats.org/officeDocument/2006/relationships/hyperlink" Target="javascript:%20void(0);" TargetMode="External"/><Relationship Id="rId52" Type="http://schemas.openxmlformats.org/officeDocument/2006/relationships/hyperlink" Target="http://hplipopensource.com/hplip-web/index.html" TargetMode="External"/><Relationship Id="rId60" Type="http://schemas.openxmlformats.org/officeDocument/2006/relationships/image" Target="cid:image016.png@01D4C78F.217232D0" TargetMode="External"/><Relationship Id="rId6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yperlink" Target="https://twitter.com/israel_mof" TargetMode="External"/><Relationship Id="rId22" Type="http://schemas.openxmlformats.org/officeDocument/2006/relationships/image" Target="cid:image006.png@01D4C78F.2190B750" TargetMode="External"/><Relationship Id="rId27" Type="http://schemas.openxmlformats.org/officeDocument/2006/relationships/hyperlink" Target="mailto:yonm@mof.gov.il" TargetMode="External"/><Relationship Id="rId30" Type="http://schemas.openxmlformats.org/officeDocument/2006/relationships/image" Target="media/image9.png"/><Relationship Id="rId35" Type="http://schemas.openxmlformats.org/officeDocument/2006/relationships/hyperlink" Target="javascript:void(0);" TargetMode="External"/><Relationship Id="rId43" Type="http://schemas.openxmlformats.org/officeDocument/2006/relationships/hyperlink" Target="javascript:%20void(0);" TargetMode="External"/><Relationship Id="rId48" Type="http://schemas.openxmlformats.org/officeDocument/2006/relationships/hyperlink" Target="javascript:void(0);" TargetMode="External"/><Relationship Id="rId56" Type="http://schemas.openxmlformats.org/officeDocument/2006/relationships/hyperlink" Target="http://www.molsa.gov.il/" TargetMode="External"/><Relationship Id="rId64" Type="http://schemas.openxmlformats.org/officeDocument/2006/relationships/hyperlink" Target="mailto:yonm@mof.gov.il" TargetMode="External"/><Relationship Id="rId8" Type="http://schemas.openxmlformats.org/officeDocument/2006/relationships/hyperlink" Target="http://mof.gov.il/" TargetMode="External"/><Relationship Id="rId51" Type="http://schemas.openxmlformats.org/officeDocument/2006/relationships/hyperlink" Target="javascript:void(0);" TargetMode="External"/><Relationship Id="rId3" Type="http://schemas.openxmlformats.org/officeDocument/2006/relationships/settings" Target="settings.xml"/><Relationship Id="rId12" Type="http://schemas.openxmlformats.org/officeDocument/2006/relationships/image" Target="media/image3.png"/><Relationship Id="rId17" Type="http://schemas.openxmlformats.org/officeDocument/2006/relationships/hyperlink" Target="https://www.facebook.com/Israeli.Ministry.of.Finance" TargetMode="External"/><Relationship Id="rId25" Type="http://schemas.openxmlformats.org/officeDocument/2006/relationships/hyperlink" Target="mailto:yonm@mof.gov.il" TargetMode="External"/><Relationship Id="rId33" Type="http://schemas.openxmlformats.org/officeDocument/2006/relationships/hyperlink" Target="javascript:void(0);" TargetMode="External"/><Relationship Id="rId38" Type="http://schemas.openxmlformats.org/officeDocument/2006/relationships/hyperlink" Target="javascript:void(0);" TargetMode="External"/><Relationship Id="rId46" Type="http://schemas.openxmlformats.org/officeDocument/2006/relationships/hyperlink" Target="javascript:void(0);" TargetMode="External"/><Relationship Id="rId59" Type="http://schemas.openxmlformats.org/officeDocument/2006/relationships/image" Target="media/image1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1111</Words>
  <Characters>5560</Characters>
  <Application>Microsoft Office Word</Application>
  <DocSecurity>0</DocSecurity>
  <Lines>46</Lines>
  <Paragraphs>13</Paragraphs>
  <ScaleCrop>false</ScaleCrop>
  <HeadingPairs>
    <vt:vector size="2" baseType="variant">
      <vt:variant>
        <vt:lpstr>שם</vt:lpstr>
      </vt:variant>
      <vt:variant>
        <vt:i4>1</vt:i4>
      </vt:variant>
    </vt:vector>
  </HeadingPairs>
  <TitlesOfParts>
    <vt:vector size="1" baseType="lpstr">
      <vt:lpstr/>
    </vt:vector>
  </TitlesOfParts>
  <Company>MOLSA</Company>
  <LinksUpToDate>false</LinksUpToDate>
  <CharactersWithSpaces>6658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שי שמיר</dc:creator>
  <cp:keywords/>
  <dc:description/>
  <cp:lastModifiedBy>שי שמיר</cp:lastModifiedBy>
  <cp:revision>1</cp:revision>
  <dcterms:created xsi:type="dcterms:W3CDTF">2019-02-18T13:41:00Z</dcterms:created>
  <dcterms:modified xsi:type="dcterms:W3CDTF">2019-02-18T13:42:00Z</dcterms:modified>
</cp:coreProperties>
</file>